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897D63" w:rsidRDefault="00897D63" w:rsidP="00904E21">
      <w:pPr>
        <w:jc w:val="center"/>
        <w:rPr>
          <w:rFonts w:ascii="標楷體" w:eastAsia="標楷體" w:hAnsi="標楷體"/>
          <w:sz w:val="28"/>
          <w:szCs w:val="28"/>
        </w:rPr>
      </w:pPr>
    </w:p>
    <w:p w:rsidR="00904E21" w:rsidRPr="00677095" w:rsidRDefault="00904E21" w:rsidP="00904E21">
      <w:pPr>
        <w:jc w:val="center"/>
        <w:rPr>
          <w:rFonts w:ascii="標楷體" w:eastAsia="標楷體" w:hAnsi="標楷體"/>
          <w:sz w:val="28"/>
        </w:rPr>
      </w:pPr>
      <w:r w:rsidRPr="002F3783">
        <w:rPr>
          <w:rFonts w:ascii="標楷體" w:eastAsia="標楷體" w:hAnsi="標楷體" w:hint="eastAsia"/>
          <w:sz w:val="28"/>
          <w:szCs w:val="28"/>
        </w:rPr>
        <w:t>新北市溪崑</w:t>
      </w:r>
      <w:r w:rsidRPr="002F3783">
        <w:rPr>
          <w:rFonts w:ascii="標楷體" w:eastAsia="標楷體" w:hAnsi="標楷體"/>
          <w:sz w:val="28"/>
          <w:szCs w:val="28"/>
        </w:rPr>
        <w:t>國民中學</w:t>
      </w:r>
      <w:r w:rsidRPr="002F3783">
        <w:rPr>
          <w:rFonts w:ascii="標楷體" w:eastAsia="標楷體" w:hAnsi="標楷體" w:hint="eastAsia"/>
          <w:sz w:val="28"/>
          <w:szCs w:val="28"/>
        </w:rPr>
        <w:t>1</w:t>
      </w:r>
      <w:r w:rsidR="00EB5D33">
        <w:rPr>
          <w:rFonts w:ascii="標楷體" w:eastAsia="標楷體" w:hAnsi="標楷體" w:hint="eastAsia"/>
          <w:sz w:val="28"/>
          <w:szCs w:val="28"/>
        </w:rPr>
        <w:t>1</w:t>
      </w:r>
      <w:r w:rsidR="00EB5D33">
        <w:rPr>
          <w:rFonts w:ascii="標楷體" w:eastAsia="標楷體" w:hAnsi="標楷體"/>
          <w:sz w:val="28"/>
          <w:szCs w:val="28"/>
        </w:rPr>
        <w:t>0</w:t>
      </w:r>
      <w:r w:rsidRPr="002F3783">
        <w:rPr>
          <w:rFonts w:ascii="標楷體" w:eastAsia="標楷體" w:hAnsi="標楷體"/>
          <w:sz w:val="28"/>
          <w:szCs w:val="28"/>
        </w:rPr>
        <w:t>學年度</w:t>
      </w:r>
      <w:r w:rsidRPr="002F3783">
        <w:rPr>
          <w:rFonts w:ascii="標楷體" w:eastAsia="標楷體" w:hAnsi="標楷體" w:hint="eastAsia"/>
          <w:sz w:val="28"/>
          <w:szCs w:val="28"/>
        </w:rPr>
        <w:t>第</w:t>
      </w:r>
      <w:r w:rsidR="006F3112">
        <w:rPr>
          <w:rFonts w:ascii="標楷體" w:eastAsia="標楷體" w:hAnsi="標楷體"/>
          <w:sz w:val="28"/>
          <w:szCs w:val="28"/>
        </w:rPr>
        <w:t>2</w:t>
      </w:r>
      <w:r w:rsidRPr="002F3783">
        <w:rPr>
          <w:rFonts w:ascii="標楷體" w:eastAsia="標楷體" w:hAnsi="標楷體"/>
          <w:sz w:val="28"/>
          <w:szCs w:val="28"/>
        </w:rPr>
        <w:t>學期</w:t>
      </w:r>
      <w:r w:rsidR="005F7621">
        <w:rPr>
          <w:rFonts w:ascii="標楷體" w:eastAsia="標楷體" w:hAnsi="標楷體" w:hint="eastAsia"/>
          <w:sz w:val="28"/>
          <w:szCs w:val="28"/>
        </w:rPr>
        <w:t xml:space="preserve"> </w:t>
      </w:r>
      <w:r w:rsidR="00DD0BE0">
        <w:rPr>
          <w:rFonts w:ascii="標楷體" w:eastAsia="標楷體" w:hAnsi="標楷體" w:hint="eastAsia"/>
          <w:sz w:val="28"/>
          <w:szCs w:val="28"/>
        </w:rPr>
        <w:t>九</w:t>
      </w:r>
      <w:bookmarkStart w:id="0" w:name="_GoBack"/>
      <w:bookmarkEnd w:id="0"/>
      <w:r w:rsidRPr="002F3783">
        <w:rPr>
          <w:rFonts w:ascii="標楷體" w:eastAsia="標楷體" w:hAnsi="標楷體" w:hint="eastAsia"/>
          <w:sz w:val="28"/>
          <w:szCs w:val="28"/>
        </w:rPr>
        <w:t xml:space="preserve"> </w:t>
      </w:r>
      <w:r w:rsidRPr="002F3783">
        <w:rPr>
          <w:rFonts w:ascii="標楷體" w:eastAsia="標楷體" w:hAnsi="標楷體"/>
          <w:sz w:val="28"/>
          <w:szCs w:val="28"/>
        </w:rPr>
        <w:t>年級</w:t>
      </w:r>
      <w:r w:rsidRPr="002F3783">
        <w:rPr>
          <w:rFonts w:ascii="標楷體" w:eastAsia="標楷體" w:hAnsi="標楷體" w:hint="eastAsia"/>
          <w:sz w:val="28"/>
          <w:szCs w:val="28"/>
        </w:rPr>
        <w:t xml:space="preserve"> </w:t>
      </w:r>
      <w:r w:rsidR="005F7621">
        <w:rPr>
          <w:rFonts w:ascii="標楷體" w:eastAsia="標楷體" w:hAnsi="標楷體" w:hint="eastAsia"/>
          <w:sz w:val="28"/>
          <w:szCs w:val="28"/>
        </w:rPr>
        <w:t xml:space="preserve">藝術 </w:t>
      </w:r>
      <w:r w:rsidRPr="002F3783">
        <w:rPr>
          <w:rFonts w:ascii="標楷體" w:eastAsia="標楷體" w:hAnsi="標楷體"/>
          <w:sz w:val="28"/>
          <w:szCs w:val="28"/>
        </w:rPr>
        <w:t>領域課程計畫 設計者：</w:t>
      </w:r>
      <w:r w:rsidR="005F7621">
        <w:rPr>
          <w:rFonts w:ascii="標楷體" w:eastAsia="標楷體" w:hAnsi="標楷體" w:hint="eastAsia"/>
          <w:sz w:val="28"/>
          <w:szCs w:val="28"/>
        </w:rPr>
        <w:t>詹雅琇</w:t>
      </w:r>
    </w:p>
    <w:p w:rsidR="00904E21" w:rsidRPr="00E614F8" w:rsidRDefault="00904E21" w:rsidP="00904E2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04E21" w:rsidRPr="009476AD" w:rsidRDefault="00904E21" w:rsidP="00904E21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904E21" w:rsidRPr="00903674" w:rsidRDefault="00904E21" w:rsidP="00904E21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    1.</w:t>
      </w:r>
      <w:r w:rsidR="009E5C49" w:rsidRPr="009E5C49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E5C49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國語文   2.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英語文   3.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健康與體育   4.</w:t>
      </w:r>
      <w:r w:rsidRPr="008C40E2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數學   5.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社會   6.</w:t>
      </w:r>
      <w:r w:rsidR="005F7621" w:rsidRPr="005F7621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5F7621" w:rsidRPr="00903674">
        <w:rPr>
          <w:rFonts w:ascii="標楷體" w:eastAsia="標楷體" w:hAnsi="標楷體" w:cs="標楷體"/>
          <w:color w:val="auto"/>
          <w:sz w:val="24"/>
          <w:szCs w:val="24"/>
        </w:rPr>
        <w:t>■</w:t>
      </w: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藝術  7.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自然科學 8.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科技  9.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:rsidR="00904E21" w:rsidRPr="00504BCC" w:rsidRDefault="00904E21" w:rsidP="00904E2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二、學習節數：</w:t>
      </w:r>
      <w:r w:rsidRPr="001218DF">
        <w:rPr>
          <w:rFonts w:ascii="標楷體" w:eastAsia="標楷體" w:hAnsi="標楷體" w:cs="標楷體" w:hint="eastAsia"/>
          <w:sz w:val="24"/>
          <w:szCs w:val="24"/>
        </w:rPr>
        <w:t>每週（</w:t>
      </w:r>
      <w:r w:rsidR="005F7621">
        <w:rPr>
          <w:rFonts w:ascii="標楷體" w:eastAsia="標楷體" w:hAnsi="標楷體" w:cs="標楷體"/>
          <w:sz w:val="24"/>
          <w:szCs w:val="24"/>
        </w:rPr>
        <w:t>1</w:t>
      </w:r>
      <w:r w:rsidRPr="001218DF">
        <w:rPr>
          <w:rFonts w:ascii="標楷體" w:eastAsia="標楷體" w:hAnsi="標楷體" w:cs="標楷體" w:hint="eastAsia"/>
          <w:sz w:val="24"/>
          <w:szCs w:val="24"/>
        </w:rPr>
        <w:t>）節，</w:t>
      </w:r>
      <w:r w:rsidRPr="00504BCC">
        <w:rPr>
          <w:rFonts w:ascii="標楷體" w:eastAsia="標楷體" w:hAnsi="標楷體" w:cs="標楷體" w:hint="eastAsia"/>
          <w:sz w:val="24"/>
          <w:szCs w:val="24"/>
        </w:rPr>
        <w:t>實施(</w:t>
      </w:r>
      <w:r w:rsidR="003059EF">
        <w:rPr>
          <w:rFonts w:ascii="標楷體" w:eastAsia="標楷體" w:hAnsi="標楷體" w:cs="標楷體" w:hint="eastAsia"/>
          <w:sz w:val="24"/>
          <w:szCs w:val="24"/>
        </w:rPr>
        <w:t>18</w:t>
      </w:r>
      <w:r w:rsidRPr="00504BCC">
        <w:rPr>
          <w:rFonts w:ascii="標楷體" w:eastAsia="標楷體" w:hAnsi="標楷體" w:cs="標楷體" w:hint="eastAsia"/>
          <w:sz w:val="24"/>
          <w:szCs w:val="24"/>
        </w:rPr>
        <w:t>)</w:t>
      </w:r>
      <w:proofErr w:type="gramStart"/>
      <w:r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Pr="00504BCC">
        <w:rPr>
          <w:rFonts w:ascii="標楷體" w:eastAsia="標楷體" w:hAnsi="標楷體" w:cs="標楷體"/>
          <w:sz w:val="24"/>
          <w:szCs w:val="24"/>
        </w:rPr>
        <w:t>，</w:t>
      </w:r>
      <w:r w:rsidRPr="001218DF">
        <w:rPr>
          <w:rFonts w:ascii="標楷體" w:eastAsia="標楷體" w:hAnsi="標楷體" w:cs="標楷體" w:hint="eastAsia"/>
          <w:sz w:val="24"/>
          <w:szCs w:val="24"/>
        </w:rPr>
        <w:t>共（</w:t>
      </w:r>
      <w:r w:rsidR="003059EF">
        <w:rPr>
          <w:rFonts w:ascii="標楷體" w:eastAsia="標楷體" w:hAnsi="標楷體" w:cs="標楷體" w:hint="eastAsia"/>
          <w:sz w:val="24"/>
          <w:szCs w:val="24"/>
        </w:rPr>
        <w:t>18</w:t>
      </w:r>
      <w:r w:rsidRPr="001218DF">
        <w:rPr>
          <w:rFonts w:ascii="標楷體" w:eastAsia="標楷體" w:hAnsi="標楷體" w:cs="標楷體" w:hint="eastAsia"/>
          <w:sz w:val="24"/>
          <w:szCs w:val="24"/>
        </w:rPr>
        <w:t>）節</w:t>
      </w:r>
      <w:r w:rsidRPr="00504BCC">
        <w:rPr>
          <w:rFonts w:ascii="標楷體" w:eastAsia="標楷體" w:hAnsi="標楷體" w:cs="標楷體"/>
          <w:sz w:val="24"/>
          <w:szCs w:val="24"/>
        </w:rPr>
        <w:t>。</w:t>
      </w:r>
    </w:p>
    <w:p w:rsidR="00285A39" w:rsidRDefault="00504BCC" w:rsidP="00F33E8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/>
          <w:sz w:val="24"/>
          <w:szCs w:val="24"/>
        </w:rPr>
        <w:t>課程內涵：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2F7A4D" w:rsidTr="002F7A4D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領域核心素養</w:t>
            </w:r>
          </w:p>
        </w:tc>
      </w:tr>
      <w:tr w:rsidR="005F7621" w:rsidRPr="002F7A4D" w:rsidTr="002F7A4D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7621" w:rsidRDefault="005F7621" w:rsidP="005F762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A1身心素質與自我精進</w:t>
            </w:r>
          </w:p>
          <w:p w:rsidR="005F7621" w:rsidRDefault="005F7621" w:rsidP="005F762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A2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5F7621" w:rsidRDefault="005F7621" w:rsidP="005F762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A3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5F7621" w:rsidRDefault="005F7621" w:rsidP="005F762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B1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5F7621" w:rsidRDefault="005F7621" w:rsidP="005F762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5F7621" w:rsidRDefault="005F7621" w:rsidP="005F762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5F7621" w:rsidRDefault="005F7621" w:rsidP="005F762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C1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5F7621" w:rsidRDefault="005F7621" w:rsidP="005F762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5F7621" w:rsidRPr="00BC3E0D" w:rsidRDefault="005F7621" w:rsidP="005F762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7621" w:rsidRDefault="005F7621" w:rsidP="005F7621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藝-J-A1 參與藝術活動，增進美感知能。</w:t>
            </w:r>
          </w:p>
          <w:p w:rsidR="005F7621" w:rsidRDefault="005F7621" w:rsidP="005F7621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藝-J-A2 嘗試設計思考，探索藝術實踐解決問題的途徑。</w:t>
            </w:r>
          </w:p>
          <w:p w:rsidR="005F7621" w:rsidRDefault="005F7621" w:rsidP="005F7621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藝-J-A3 嘗試規劃與執行藝術活動，因應情境需求發揮創意。</w:t>
            </w:r>
          </w:p>
          <w:p w:rsidR="005F7621" w:rsidRDefault="005F7621" w:rsidP="005F7621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藝-J-B1 應用藝術符號，以表達觀點與風格。</w:t>
            </w:r>
          </w:p>
          <w:p w:rsidR="005F7621" w:rsidRDefault="005F7621" w:rsidP="005F7621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藝-J-B2 思辨科技資訊、媒體與藝術的關係，進行創作與鑑賞。</w:t>
            </w:r>
          </w:p>
          <w:p w:rsidR="005F7621" w:rsidRDefault="005F7621" w:rsidP="005F7621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藝-J-B3 善用多元感官，探索理解藝術與生活的關聯，以展現美感意識。</w:t>
            </w:r>
          </w:p>
          <w:p w:rsidR="005F7621" w:rsidRDefault="005F7621" w:rsidP="005F7621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藝-J-C1 探討藝術活動中社會議題的意義。</w:t>
            </w:r>
          </w:p>
          <w:p w:rsidR="005F7621" w:rsidRDefault="005F7621" w:rsidP="005F7621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藝-J-C2 透過藝術實踐，建立利他與合群的知能，培養團隊合作與溝通協調的能力。</w:t>
            </w:r>
          </w:p>
          <w:p w:rsidR="005F7621" w:rsidRDefault="005F7621" w:rsidP="005F7621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藝-J-C3 理解在地及全球藝術與文化的多元與差異。</w:t>
            </w:r>
          </w:p>
        </w:tc>
      </w:tr>
    </w:tbl>
    <w:p w:rsidR="00940293" w:rsidRDefault="00940293" w:rsidP="0094029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0C271A" w:rsidRDefault="000C271A" w:rsidP="0094029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0C271A" w:rsidRDefault="000C271A" w:rsidP="0094029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0C271A" w:rsidRDefault="000C271A" w:rsidP="0094029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 w:hint="eastAsia"/>
          <w:color w:val="FF0000"/>
          <w:sz w:val="24"/>
          <w:szCs w:val="24"/>
          <w:u w:val="single"/>
        </w:rPr>
      </w:pPr>
    </w:p>
    <w:p w:rsidR="005F7621" w:rsidRDefault="005F7621" w:rsidP="005F762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lastRenderedPageBreak/>
        <w:t>四、</w:t>
      </w:r>
      <w:r w:rsidRPr="00A77E44">
        <w:rPr>
          <w:rFonts w:ascii="標楷體" w:eastAsia="標楷體" w:hAnsi="標楷體" w:cs="標楷體"/>
          <w:sz w:val="24"/>
          <w:szCs w:val="24"/>
        </w:rPr>
        <w:t>課程架構：</w:t>
      </w:r>
    </w:p>
    <w:tbl>
      <w:tblPr>
        <w:tblStyle w:val="aff7"/>
        <w:tblW w:w="983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691"/>
        <w:gridCol w:w="3228"/>
        <w:gridCol w:w="1734"/>
        <w:gridCol w:w="3184"/>
      </w:tblGrid>
      <w:tr w:rsidR="009D7AAC" w:rsidTr="009D7AAC">
        <w:trPr>
          <w:trHeight w:val="529"/>
          <w:jc w:val="center"/>
        </w:trPr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D7AAC" w:rsidRDefault="009D7AAC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bookmarkStart w:id="1" w:name="_Hlk92181482"/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第一單元</w:t>
            </w:r>
          </w:p>
        </w:tc>
        <w:tc>
          <w:tcPr>
            <w:tcW w:w="3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D7AAC" w:rsidRDefault="009D7AAC">
            <w:pPr>
              <w:ind w:firstLine="0"/>
              <w:jc w:val="center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跟著世界來跳舞</w:t>
            </w: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D7AAC" w:rsidRDefault="009D7AAC">
            <w:pPr>
              <w:ind w:firstLine="0"/>
              <w:jc w:val="center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第三單元</w:t>
            </w:r>
          </w:p>
        </w:tc>
        <w:tc>
          <w:tcPr>
            <w:tcW w:w="31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D7AAC" w:rsidRDefault="00CE1F42">
            <w:pPr>
              <w:ind w:firstLine="0"/>
              <w:jc w:val="center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科技X表演藝術＝？</w:t>
            </w:r>
          </w:p>
        </w:tc>
      </w:tr>
      <w:tr w:rsidR="009D7AAC" w:rsidTr="009D7AAC">
        <w:trPr>
          <w:trHeight w:val="529"/>
          <w:jc w:val="center"/>
        </w:trPr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D7AAC" w:rsidRDefault="009D7AAC">
            <w:pPr>
              <w:ind w:firstLine="0"/>
              <w:jc w:val="center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第二單元</w:t>
            </w:r>
          </w:p>
        </w:tc>
        <w:tc>
          <w:tcPr>
            <w:tcW w:w="3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D7AAC" w:rsidRDefault="009D7AAC">
            <w:pPr>
              <w:ind w:firstLine="0"/>
              <w:jc w:val="center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第一次拍電影就上手</w:t>
            </w: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D7AAC" w:rsidRDefault="009D7AAC">
            <w:pPr>
              <w:ind w:firstLine="0"/>
              <w:jc w:val="center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第四單元</w:t>
            </w:r>
          </w:p>
        </w:tc>
        <w:tc>
          <w:tcPr>
            <w:tcW w:w="31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D7AAC" w:rsidRDefault="009D7AAC">
            <w:pPr>
              <w:ind w:firstLine="0"/>
              <w:jc w:val="center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表藝的</w:t>
            </w:r>
            <w:proofErr w:type="gramEnd"/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斜</w:t>
            </w:r>
            <w:proofErr w:type="gramStart"/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槓</w:t>
            </w:r>
            <w:proofErr w:type="gramEnd"/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進行式</w:t>
            </w:r>
          </w:p>
        </w:tc>
      </w:tr>
      <w:bookmarkEnd w:id="1"/>
    </w:tbl>
    <w:p w:rsidR="00F57092" w:rsidRDefault="00F57092" w:rsidP="005F762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</w:p>
    <w:p w:rsidR="00D37619" w:rsidRDefault="005F7621" w:rsidP="00C53DD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五</w:t>
      </w:r>
      <w:r w:rsidR="00433109" w:rsidRPr="00A77E44">
        <w:rPr>
          <w:rFonts w:ascii="標楷體" w:eastAsia="標楷體" w:hAnsi="標楷體" w:cs="標楷體" w:hint="eastAsia"/>
          <w:sz w:val="24"/>
          <w:szCs w:val="24"/>
        </w:rPr>
        <w:t>、</w:t>
      </w:r>
      <w:r w:rsidR="00D37619" w:rsidRPr="00902CB0">
        <w:rPr>
          <w:rFonts w:ascii="標楷體" w:eastAsia="標楷體" w:hAnsi="標楷體" w:cs="標楷體"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388"/>
        <w:gridCol w:w="2197"/>
        <w:gridCol w:w="2198"/>
        <w:gridCol w:w="2268"/>
        <w:gridCol w:w="567"/>
        <w:gridCol w:w="1701"/>
        <w:gridCol w:w="1417"/>
        <w:gridCol w:w="1559"/>
        <w:gridCol w:w="1784"/>
      </w:tblGrid>
      <w:tr w:rsidR="00F82967" w:rsidRPr="0086052A" w:rsidTr="00660D99">
        <w:trPr>
          <w:trHeight w:val="278"/>
          <w:tblHeader/>
          <w:jc w:val="center"/>
        </w:trPr>
        <w:tc>
          <w:tcPr>
            <w:tcW w:w="138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82967" w:rsidRPr="0086052A" w:rsidRDefault="00F82967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教學期程</w:t>
            </w:r>
          </w:p>
        </w:tc>
        <w:tc>
          <w:tcPr>
            <w:tcW w:w="4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82967" w:rsidRPr="0086052A" w:rsidRDefault="00F82967">
            <w:pPr>
              <w:spacing w:line="240" w:lineRule="atLeast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學習重點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F82967" w:rsidRPr="0086052A" w:rsidRDefault="00F82967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單元/主題名稱與活動內容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F82967" w:rsidRPr="0086052A" w:rsidRDefault="00F82967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節數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F82967" w:rsidRPr="0086052A" w:rsidRDefault="00F82967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教學資源/學習策略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F82967" w:rsidRPr="0086052A" w:rsidRDefault="00F82967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F82967" w:rsidRPr="0086052A" w:rsidRDefault="00F82967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82967" w:rsidRPr="0086052A" w:rsidRDefault="00F82967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備註</w:t>
            </w:r>
          </w:p>
        </w:tc>
      </w:tr>
      <w:tr w:rsidR="00F82967" w:rsidRPr="0086052A" w:rsidTr="00660D99">
        <w:trPr>
          <w:trHeight w:val="278"/>
          <w:tblHeader/>
          <w:jc w:val="center"/>
        </w:trPr>
        <w:tc>
          <w:tcPr>
            <w:tcW w:w="138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82967" w:rsidRPr="0086052A" w:rsidRDefault="00F8296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82967" w:rsidRPr="0086052A" w:rsidRDefault="00F82967">
            <w:pPr>
              <w:jc w:val="center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>學習內容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F82967" w:rsidRPr="0086052A" w:rsidRDefault="00F82967">
            <w:pPr>
              <w:jc w:val="center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>學習表現</w:t>
            </w:r>
          </w:p>
        </w:tc>
        <w:tc>
          <w:tcPr>
            <w:tcW w:w="226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82967" w:rsidRPr="0086052A" w:rsidRDefault="00F8296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82967" w:rsidRPr="0086052A" w:rsidRDefault="00F8296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82967" w:rsidRPr="0086052A" w:rsidRDefault="00F8296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82967" w:rsidRPr="0086052A" w:rsidRDefault="00F8296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82967" w:rsidRPr="0086052A" w:rsidRDefault="00F8296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  <w:tc>
          <w:tcPr>
            <w:tcW w:w="178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82967" w:rsidRPr="0086052A" w:rsidRDefault="00F8296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</w:tr>
      <w:tr w:rsidR="009D7AAC" w:rsidRPr="0086052A" w:rsidTr="00A50C26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D7AAC" w:rsidRPr="0086052A" w:rsidRDefault="009D7AAC" w:rsidP="009D7AAC">
            <w:pPr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第一</w:t>
            </w:r>
            <w:proofErr w:type="gramStart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週</w:t>
            </w:r>
            <w:proofErr w:type="gramEnd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(2/11~12)</w:t>
            </w: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AAC" w:rsidRDefault="009D7AAC" w:rsidP="009D7AAC">
            <w:pPr>
              <w:widowControl w:val="0"/>
              <w:jc w:val="left"/>
            </w:pPr>
            <w:r>
              <w:rPr>
                <w:rFonts w:eastAsia="標楷體" w:hint="eastAsia"/>
                <w:color w:val="auto"/>
              </w:rPr>
              <w:t>表</w:t>
            </w:r>
            <w:r>
              <w:rPr>
                <w:rFonts w:eastAsia="標楷體" w:hint="eastAsia"/>
                <w:color w:val="auto"/>
              </w:rPr>
              <w:t xml:space="preserve">E-IV-1 </w:t>
            </w:r>
            <w:r>
              <w:rPr>
                <w:rFonts w:eastAsia="標楷體" w:hint="eastAsia"/>
                <w:color w:val="auto"/>
              </w:rPr>
              <w:t>聲音、身體、情感、時間、空間、勁力、即興、動作等戲劇或舞蹈元素。</w:t>
            </w:r>
          </w:p>
          <w:p w:rsidR="009D7AAC" w:rsidRDefault="009D7AAC" w:rsidP="009D7AAC">
            <w:pPr>
              <w:widowControl w:val="0"/>
              <w:jc w:val="left"/>
            </w:pPr>
            <w:r>
              <w:rPr>
                <w:rFonts w:eastAsia="標楷體" w:hint="eastAsia"/>
                <w:color w:val="auto"/>
              </w:rPr>
              <w:t>表</w:t>
            </w:r>
            <w:r>
              <w:rPr>
                <w:rFonts w:eastAsia="標楷體" w:hint="eastAsia"/>
                <w:color w:val="auto"/>
              </w:rPr>
              <w:t xml:space="preserve">E-IV-2 </w:t>
            </w:r>
            <w:r>
              <w:rPr>
                <w:rFonts w:eastAsia="標楷體" w:hint="eastAsia"/>
                <w:color w:val="auto"/>
              </w:rPr>
              <w:t>肢體動作與語彙、角色建立與表演、各類型文本分析與創作。</w:t>
            </w:r>
          </w:p>
          <w:p w:rsidR="009D7AAC" w:rsidRDefault="009D7AAC" w:rsidP="009D7AAC">
            <w:pPr>
              <w:widowControl w:val="0"/>
              <w:jc w:val="left"/>
            </w:pPr>
            <w:r>
              <w:rPr>
                <w:rFonts w:eastAsia="標楷體" w:hint="eastAsia"/>
                <w:color w:val="auto"/>
              </w:rPr>
              <w:t>表</w:t>
            </w:r>
            <w:r>
              <w:rPr>
                <w:rFonts w:eastAsia="標楷體" w:hint="eastAsia"/>
                <w:color w:val="auto"/>
              </w:rPr>
              <w:t xml:space="preserve">A-IV-2 </w:t>
            </w:r>
            <w:r>
              <w:rPr>
                <w:rFonts w:eastAsia="標楷體" w:hint="eastAsia"/>
                <w:color w:val="auto"/>
              </w:rPr>
              <w:t>在地及各族群、東西方、傳統與當代表演藝術之類型、代表作品與人物。</w:t>
            </w:r>
          </w:p>
          <w:p w:rsidR="009D7AAC" w:rsidRDefault="009D7AAC" w:rsidP="009D7AAC">
            <w:pPr>
              <w:widowControl w:val="0"/>
              <w:jc w:val="left"/>
            </w:pPr>
            <w:r>
              <w:rPr>
                <w:rFonts w:eastAsia="標楷體" w:hint="eastAsia"/>
                <w:color w:val="auto"/>
              </w:rPr>
              <w:t>表</w:t>
            </w:r>
            <w:r>
              <w:rPr>
                <w:rFonts w:eastAsia="標楷體" w:hint="eastAsia"/>
                <w:color w:val="auto"/>
              </w:rPr>
              <w:t xml:space="preserve">P-IV-4 </w:t>
            </w:r>
            <w:r>
              <w:rPr>
                <w:rFonts w:eastAsia="標楷體" w:hint="eastAsia"/>
                <w:color w:val="auto"/>
              </w:rPr>
              <w:t>表演藝術活動與展演、表演藝術相關工作的特性與種類。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7AAC" w:rsidRDefault="009D7AAC" w:rsidP="009D7AA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表1-IV-1 能運用特定元素、形式、技巧與肢體語彙表現想法，發展多元能力，並在劇場中呈現。</w:t>
            </w:r>
          </w:p>
          <w:p w:rsidR="009D7AAC" w:rsidRDefault="009D7AAC" w:rsidP="009D7AA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表1-IV-2 能理解表演的形式、文本與表現技巧並創作發表。</w:t>
            </w:r>
          </w:p>
          <w:p w:rsidR="009D7AAC" w:rsidRDefault="009D7AAC" w:rsidP="009D7AA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表2-IV-2 能體認各種表演藝術發展脈絡、文化內涵及代表人物。</w:t>
            </w:r>
          </w:p>
          <w:p w:rsidR="009D7AAC" w:rsidRDefault="009D7AAC" w:rsidP="009D7AA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表3-IV-4 能養成鑑賞表演藝術的習慣，並能適性發展。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7AAC" w:rsidRPr="009D7AAC" w:rsidRDefault="009D7AAC" w:rsidP="009D7AAC">
            <w:pPr>
              <w:widowControl w:val="0"/>
              <w:jc w:val="left"/>
              <w:rPr>
                <w:b/>
              </w:rPr>
            </w:pPr>
            <w:r w:rsidRPr="009D7AAC">
              <w:rPr>
                <w:rFonts w:ascii="標楷體" w:eastAsia="標楷體" w:hAnsi="標楷體" w:cs="標楷體" w:hint="eastAsia"/>
                <w:b/>
                <w:color w:val="auto"/>
              </w:rPr>
              <w:t>跟著世界來跳舞</w:t>
            </w:r>
          </w:p>
          <w:p w:rsidR="009D7AAC" w:rsidRDefault="009D7AAC" w:rsidP="009D7AA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1.引導學生認識舞蹈的起源和對人類的重要性。</w:t>
            </w:r>
          </w:p>
          <w:p w:rsidR="009D7AAC" w:rsidRDefault="009D7AAC" w:rsidP="009D7AA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2.讓學生運用肢體去體驗最原始的動作組成形式。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7AAC" w:rsidRDefault="009D7AAC" w:rsidP="009D7AAC">
            <w:pPr>
              <w:widowControl w:val="0"/>
              <w:jc w:val="center"/>
            </w:pPr>
            <w:r>
              <w:rPr>
                <w:rFonts w:ascii="標楷體" w:eastAsia="標楷體" w:hAnsi="標楷體" w:cs="標楷體" w:hint="eastAsia"/>
                <w:color w:val="auto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7AAC" w:rsidRDefault="009D7AAC" w:rsidP="009D7AA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1.圖像與影像資源</w:t>
            </w:r>
          </w:p>
          <w:p w:rsidR="009D7AAC" w:rsidRDefault="009D7AAC" w:rsidP="009D7AA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2.簡報資料</w:t>
            </w:r>
          </w:p>
          <w:p w:rsidR="009D7AAC" w:rsidRDefault="009D7AAC" w:rsidP="009D7AA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3.電腦投影及播放設備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C271A" w:rsidRPr="000C271A" w:rsidRDefault="000C271A" w:rsidP="000C271A">
            <w:pPr>
              <w:ind w:firstLine="0"/>
              <w:rPr>
                <w:rFonts w:ascii="標楷體" w:eastAsia="標楷體" w:hAnsi="標楷體" w:cs="標楷體"/>
              </w:rPr>
            </w:pPr>
            <w:r w:rsidRPr="000C271A">
              <w:rPr>
                <w:rFonts w:ascii="標楷體" w:eastAsia="標楷體" w:hAnsi="標楷體" w:cs="標楷體"/>
              </w:rPr>
              <w:t>1.教師評量</w:t>
            </w:r>
          </w:p>
          <w:p w:rsidR="000C271A" w:rsidRPr="000C271A" w:rsidRDefault="000C271A" w:rsidP="000C271A">
            <w:pPr>
              <w:ind w:firstLine="0"/>
              <w:rPr>
                <w:rFonts w:ascii="標楷體" w:eastAsia="標楷體" w:hAnsi="標楷體" w:cs="標楷體"/>
              </w:rPr>
            </w:pPr>
            <w:r w:rsidRPr="000C271A">
              <w:rPr>
                <w:rFonts w:ascii="標楷體" w:eastAsia="標楷體" w:hAnsi="標楷體" w:cs="標楷體"/>
              </w:rPr>
              <w:t>2.表現評量</w:t>
            </w:r>
          </w:p>
          <w:p w:rsidR="009D7AAC" w:rsidRDefault="009D7AAC" w:rsidP="000C271A">
            <w:pPr>
              <w:widowControl w:val="0"/>
              <w:jc w:val="left"/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7AAC" w:rsidRPr="001E31AE" w:rsidRDefault="009D7AAC" w:rsidP="009D7AAC">
            <w:pPr>
              <w:widowControl w:val="0"/>
              <w:jc w:val="left"/>
              <w:rPr>
                <w:b/>
              </w:rPr>
            </w:pPr>
            <w:r w:rsidRPr="001E31AE">
              <w:rPr>
                <w:rFonts w:ascii="標楷體" w:eastAsia="標楷體" w:hAnsi="標楷體" w:cs="DFKaiShu-SB-Estd-BF" w:hint="eastAsia"/>
                <w:b/>
                <w:color w:val="auto"/>
              </w:rPr>
              <w:t>【人權教育】</w:t>
            </w:r>
          </w:p>
          <w:p w:rsidR="009D7AAC" w:rsidRDefault="009D7AAC" w:rsidP="009D7AAC">
            <w:pPr>
              <w:widowControl w:val="0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人J5 了解社會上有不同的群體和文化，尊重並欣賞其差異。</w:t>
            </w:r>
          </w:p>
          <w:p w:rsidR="009D7AAC" w:rsidRPr="001E31AE" w:rsidRDefault="009D7AAC" w:rsidP="009D7AAC">
            <w:pPr>
              <w:widowControl w:val="0"/>
              <w:jc w:val="left"/>
              <w:rPr>
                <w:b/>
              </w:rPr>
            </w:pPr>
            <w:r w:rsidRPr="001E31AE">
              <w:rPr>
                <w:rFonts w:ascii="標楷體" w:eastAsia="標楷體" w:hAnsi="標楷體" w:cs="DFKaiShu-SB-Estd-BF" w:hint="eastAsia"/>
                <w:b/>
                <w:color w:val="auto"/>
              </w:rPr>
              <w:t>【國際教育】</w:t>
            </w:r>
          </w:p>
          <w:p w:rsidR="009D7AAC" w:rsidRDefault="009D7AAC" w:rsidP="009D7AAC">
            <w:pPr>
              <w:widowControl w:val="0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國J4 尊重與欣賞世界不同文化的價值。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D7AAC" w:rsidRPr="0086052A" w:rsidRDefault="009D7AAC" w:rsidP="009D7AAC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</w:tr>
      <w:tr w:rsidR="00CE1F42" w:rsidRPr="0086052A" w:rsidTr="00A50C26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E1F42" w:rsidRPr="0086052A" w:rsidRDefault="00CE1F42" w:rsidP="00CE1F42">
            <w:pPr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第二</w:t>
            </w:r>
            <w:proofErr w:type="gramStart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週</w:t>
            </w:r>
            <w:proofErr w:type="gramEnd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(2/13~2/19)</w:t>
            </w: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1F42" w:rsidRDefault="00CE1F42" w:rsidP="00CE1F42">
            <w:pPr>
              <w:widowControl w:val="0"/>
              <w:jc w:val="left"/>
            </w:pPr>
            <w:r>
              <w:rPr>
                <w:rFonts w:eastAsia="標楷體" w:hint="eastAsia"/>
                <w:color w:val="auto"/>
              </w:rPr>
              <w:t>表</w:t>
            </w:r>
            <w:r>
              <w:rPr>
                <w:rFonts w:eastAsia="標楷體" w:hint="eastAsia"/>
                <w:color w:val="auto"/>
              </w:rPr>
              <w:t xml:space="preserve">E-IV-1 </w:t>
            </w:r>
            <w:r>
              <w:rPr>
                <w:rFonts w:eastAsia="標楷體" w:hint="eastAsia"/>
                <w:color w:val="auto"/>
              </w:rPr>
              <w:t>聲音、身體、情感、時間、空間、勁力、即興、動作等戲劇或舞蹈元素。</w:t>
            </w:r>
          </w:p>
          <w:p w:rsidR="00CE1F42" w:rsidRDefault="00CE1F42" w:rsidP="00CE1F42">
            <w:pPr>
              <w:widowControl w:val="0"/>
              <w:jc w:val="left"/>
            </w:pPr>
            <w:r>
              <w:rPr>
                <w:rFonts w:eastAsia="標楷體" w:hint="eastAsia"/>
                <w:color w:val="auto"/>
              </w:rPr>
              <w:t>表</w:t>
            </w:r>
            <w:r>
              <w:rPr>
                <w:rFonts w:eastAsia="標楷體" w:hint="eastAsia"/>
                <w:color w:val="auto"/>
              </w:rPr>
              <w:t xml:space="preserve">E-IV-2 </w:t>
            </w:r>
            <w:r>
              <w:rPr>
                <w:rFonts w:eastAsia="標楷體" w:hint="eastAsia"/>
                <w:color w:val="auto"/>
              </w:rPr>
              <w:t>肢體動作與語彙、角色建立與表演、各類型文本分析與創作。</w:t>
            </w:r>
          </w:p>
          <w:p w:rsidR="00CE1F42" w:rsidRDefault="00CE1F42" w:rsidP="00CE1F42">
            <w:pPr>
              <w:widowControl w:val="0"/>
              <w:jc w:val="left"/>
            </w:pPr>
            <w:r>
              <w:rPr>
                <w:rFonts w:eastAsia="標楷體" w:hint="eastAsia"/>
                <w:color w:val="auto"/>
              </w:rPr>
              <w:t>表</w:t>
            </w:r>
            <w:r>
              <w:rPr>
                <w:rFonts w:eastAsia="標楷體" w:hint="eastAsia"/>
                <w:color w:val="auto"/>
              </w:rPr>
              <w:t xml:space="preserve">A-IV-2 </w:t>
            </w:r>
            <w:r>
              <w:rPr>
                <w:rFonts w:eastAsia="標楷體" w:hint="eastAsia"/>
                <w:color w:val="auto"/>
              </w:rPr>
              <w:t>在地及各族群、東西方、傳統與當代表演藝術之類型、代表作品與人物。</w:t>
            </w:r>
          </w:p>
          <w:p w:rsidR="00CE1F42" w:rsidRDefault="00CE1F42" w:rsidP="00CE1F42">
            <w:pPr>
              <w:widowControl w:val="0"/>
              <w:jc w:val="left"/>
            </w:pPr>
            <w:r>
              <w:rPr>
                <w:rFonts w:eastAsia="標楷體" w:hint="eastAsia"/>
                <w:color w:val="auto"/>
              </w:rPr>
              <w:t>表</w:t>
            </w:r>
            <w:r>
              <w:rPr>
                <w:rFonts w:eastAsia="標楷體" w:hint="eastAsia"/>
                <w:color w:val="auto"/>
              </w:rPr>
              <w:t xml:space="preserve">P-IV-4 </w:t>
            </w:r>
            <w:r>
              <w:rPr>
                <w:rFonts w:eastAsia="標楷體" w:hint="eastAsia"/>
                <w:color w:val="auto"/>
              </w:rPr>
              <w:t>表演藝術活動與展演、表演藝術相關工作的特性與種類。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E1F42" w:rsidRDefault="00CE1F42" w:rsidP="00CE1F42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表1-IV-1 能運用特定元素、形式、技巧與肢體語彙表現想法，發展多元能力，並在劇場中呈現。</w:t>
            </w:r>
          </w:p>
          <w:p w:rsidR="00CE1F42" w:rsidRDefault="00CE1F42" w:rsidP="00CE1F42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表1-IV-2 能理解表演的形式、文本與表現技巧並創作發表。</w:t>
            </w:r>
          </w:p>
          <w:p w:rsidR="00CE1F42" w:rsidRDefault="00CE1F42" w:rsidP="00CE1F42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表2-IV-2 能體認各種表演藝術發展脈絡、文化內涵及代表人物。</w:t>
            </w:r>
          </w:p>
          <w:p w:rsidR="00CE1F42" w:rsidRDefault="00CE1F42" w:rsidP="00CE1F42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表3-IV-4 能養成鑑賞表演藝術的習慣，並能適性發展。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E1F42" w:rsidRPr="009D7AAC" w:rsidRDefault="00CE1F42" w:rsidP="00CE1F42">
            <w:pPr>
              <w:widowControl w:val="0"/>
              <w:jc w:val="left"/>
              <w:rPr>
                <w:b/>
              </w:rPr>
            </w:pPr>
            <w:r w:rsidRPr="009D7AAC">
              <w:rPr>
                <w:rFonts w:ascii="標楷體" w:eastAsia="標楷體" w:hAnsi="標楷體" w:cs="標楷體" w:hint="eastAsia"/>
                <w:b/>
                <w:color w:val="auto"/>
              </w:rPr>
              <w:t>跟著世界來跳舞</w:t>
            </w:r>
          </w:p>
          <w:p w:rsidR="00CE1F42" w:rsidRDefault="00CE1F42" w:rsidP="00CE1F42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1.欣賞</w:t>
            </w:r>
            <w:r>
              <w:rPr>
                <w:rFonts w:ascii="標楷體" w:eastAsia="標楷體" w:hAnsi="標楷體" w:cs="標楷體" w:hint="eastAsia"/>
                <w:color w:val="auto"/>
              </w:rPr>
              <w:t>弗</w:t>
            </w:r>
            <w:r>
              <w:rPr>
                <w:rFonts w:ascii="標楷體" w:eastAsia="標楷體" w:hAnsi="標楷體" w:cs="標楷體" w:hint="eastAsia"/>
                <w:color w:val="auto"/>
              </w:rPr>
              <w:t>朗明哥舞蹈影片，並認識</w:t>
            </w:r>
            <w:r>
              <w:rPr>
                <w:rFonts w:ascii="標楷體" w:eastAsia="標楷體" w:hAnsi="標楷體" w:cs="標楷體" w:hint="eastAsia"/>
                <w:color w:val="auto"/>
              </w:rPr>
              <w:t>其</w:t>
            </w:r>
            <w:r>
              <w:rPr>
                <w:rFonts w:ascii="標楷體" w:eastAsia="標楷體" w:hAnsi="標楷體" w:cs="標楷體" w:hint="eastAsia"/>
                <w:color w:val="auto"/>
              </w:rPr>
              <w:t>基本文化背景。</w:t>
            </w:r>
          </w:p>
          <w:p w:rsidR="00CE1F42" w:rsidRDefault="00CE1F42" w:rsidP="00CE1F42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2.</w:t>
            </w:r>
            <w:r>
              <w:rPr>
                <w:rFonts w:ascii="標楷體" w:eastAsia="標楷體" w:hAnsi="標楷體" w:cs="標楷體" w:hint="eastAsia"/>
                <w:color w:val="auto"/>
              </w:rPr>
              <w:t>知道</w:t>
            </w:r>
            <w:r>
              <w:rPr>
                <w:rFonts w:ascii="標楷體" w:eastAsia="標楷體" w:hAnsi="標楷體" w:cs="標楷體" w:hint="eastAsia"/>
                <w:color w:val="auto"/>
              </w:rPr>
              <w:t>弗朗明哥</w:t>
            </w:r>
            <w:r>
              <w:rPr>
                <w:rFonts w:ascii="標楷體" w:eastAsia="標楷體" w:hAnsi="標楷體" w:cs="標楷體" w:hint="eastAsia"/>
                <w:color w:val="auto"/>
              </w:rPr>
              <w:t>舞蹈</w:t>
            </w:r>
            <w:r>
              <w:rPr>
                <w:rFonts w:ascii="標楷體" w:eastAsia="標楷體" w:hAnsi="標楷體" w:cs="標楷體" w:hint="eastAsia"/>
                <w:color w:val="auto"/>
              </w:rPr>
              <w:t>的動作組成元素與特色</w:t>
            </w:r>
            <w:r>
              <w:rPr>
                <w:rFonts w:ascii="標楷體" w:eastAsia="標楷體" w:hAnsi="標楷體" w:cs="標楷體" w:hint="eastAsia"/>
                <w:color w:val="auto"/>
              </w:rPr>
              <w:t>並體驗實作</w:t>
            </w:r>
            <w:r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CE1F42" w:rsidRDefault="00CE1F42" w:rsidP="00CE1F42">
            <w:pPr>
              <w:widowControl w:val="0"/>
              <w:jc w:val="left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E1F42" w:rsidRDefault="00CE1F42" w:rsidP="00CE1F42">
            <w:pPr>
              <w:widowControl w:val="0"/>
              <w:jc w:val="center"/>
            </w:pPr>
            <w:r>
              <w:rPr>
                <w:rFonts w:ascii="標楷體" w:eastAsia="標楷體" w:hAnsi="標楷體" w:cs="標楷體" w:hint="eastAsia"/>
                <w:color w:val="auto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E1F42" w:rsidRDefault="00CE1F42" w:rsidP="00CE1F42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1.圖像與影像資源</w:t>
            </w:r>
          </w:p>
          <w:p w:rsidR="00CE1F42" w:rsidRDefault="00CE1F42" w:rsidP="00CE1F42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2.簡報資料</w:t>
            </w:r>
          </w:p>
          <w:p w:rsidR="00CE1F42" w:rsidRDefault="00CE1F42" w:rsidP="00CE1F42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3.電腦投影及播放設備</w:t>
            </w:r>
          </w:p>
          <w:p w:rsidR="00CE1F42" w:rsidRDefault="00CE1F42" w:rsidP="00CE1F42">
            <w:pPr>
              <w:widowControl w:val="0"/>
              <w:jc w:val="left"/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C271A" w:rsidRPr="000C271A" w:rsidRDefault="000C271A" w:rsidP="000C271A">
            <w:pPr>
              <w:ind w:firstLine="0"/>
              <w:rPr>
                <w:rFonts w:ascii="標楷體" w:eastAsia="標楷體" w:hAnsi="標楷體" w:cs="標楷體"/>
              </w:rPr>
            </w:pPr>
            <w:r w:rsidRPr="000C271A">
              <w:rPr>
                <w:rFonts w:ascii="標楷體" w:eastAsia="標楷體" w:hAnsi="標楷體" w:cs="標楷體"/>
              </w:rPr>
              <w:t>1.表現評量</w:t>
            </w:r>
          </w:p>
          <w:p w:rsidR="000C271A" w:rsidRPr="000C271A" w:rsidRDefault="000C271A" w:rsidP="000C271A">
            <w:pPr>
              <w:ind w:firstLine="0"/>
              <w:rPr>
                <w:rFonts w:ascii="標楷體" w:eastAsia="標楷體" w:hAnsi="標楷體" w:cs="標楷體"/>
              </w:rPr>
            </w:pPr>
            <w:r w:rsidRPr="000C271A">
              <w:rPr>
                <w:rFonts w:ascii="標楷體" w:eastAsia="標楷體" w:hAnsi="標楷體" w:cs="標楷體"/>
              </w:rPr>
              <w:t>2.實作評量</w:t>
            </w:r>
          </w:p>
          <w:p w:rsidR="00CE1F42" w:rsidRDefault="000C271A" w:rsidP="000C271A">
            <w:pPr>
              <w:widowControl w:val="0"/>
              <w:jc w:val="left"/>
            </w:pPr>
            <w:r>
              <w:t xml:space="preserve"> 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E1F42" w:rsidRPr="001E31AE" w:rsidRDefault="00CE1F42" w:rsidP="00CE1F42">
            <w:pPr>
              <w:widowControl w:val="0"/>
              <w:jc w:val="left"/>
              <w:rPr>
                <w:b/>
              </w:rPr>
            </w:pPr>
            <w:r w:rsidRPr="001E31AE">
              <w:rPr>
                <w:rFonts w:ascii="標楷體" w:eastAsia="標楷體" w:hAnsi="標楷體" w:cs="DFKaiShu-SB-Estd-BF" w:hint="eastAsia"/>
                <w:b/>
                <w:color w:val="auto"/>
              </w:rPr>
              <w:t>【多元文化教育】</w:t>
            </w:r>
          </w:p>
          <w:p w:rsidR="00CE1F42" w:rsidRDefault="00CE1F42" w:rsidP="00CE1F42">
            <w:pPr>
              <w:widowControl w:val="0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多J6 分析不同群體的文化如何影響社會與生活方式。</w:t>
            </w:r>
          </w:p>
          <w:p w:rsidR="00CE1F42" w:rsidRPr="001E31AE" w:rsidRDefault="00CE1F42" w:rsidP="00CE1F42">
            <w:pPr>
              <w:widowControl w:val="0"/>
              <w:jc w:val="left"/>
              <w:rPr>
                <w:b/>
              </w:rPr>
            </w:pPr>
            <w:r w:rsidRPr="001E31AE">
              <w:rPr>
                <w:rFonts w:ascii="標楷體" w:eastAsia="標楷體" w:hAnsi="標楷體" w:cs="DFKaiShu-SB-Estd-BF" w:hint="eastAsia"/>
                <w:b/>
                <w:color w:val="auto"/>
              </w:rPr>
              <w:t>【國際教育】</w:t>
            </w:r>
          </w:p>
          <w:p w:rsidR="00CE1F42" w:rsidRDefault="00CE1F42" w:rsidP="00CE1F42">
            <w:pPr>
              <w:widowControl w:val="0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國J4 尊重與欣賞世界不同文化的價值。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E1F42" w:rsidRPr="0086052A" w:rsidRDefault="00CE1F42" w:rsidP="00CE1F42">
            <w:pPr>
              <w:jc w:val="left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/>
                <w:color w:val="auto"/>
                <w:sz w:val="22"/>
                <w:szCs w:val="22"/>
              </w:rPr>
              <w:t>2/17、18第三次複習考</w:t>
            </w:r>
          </w:p>
          <w:p w:rsidR="00CE1F42" w:rsidRPr="0086052A" w:rsidRDefault="00CE1F42" w:rsidP="00CE1F42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</w:tr>
      <w:tr w:rsidR="00CE1F42" w:rsidRPr="0086052A" w:rsidTr="00A50C26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E1F42" w:rsidRPr="0086052A" w:rsidRDefault="00CE1F42" w:rsidP="00CE1F42">
            <w:pPr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第三</w:t>
            </w:r>
            <w:proofErr w:type="gramStart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週</w:t>
            </w:r>
            <w:proofErr w:type="gramEnd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(2/20~2/26)</w:t>
            </w: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1F42" w:rsidRDefault="00CE1F42" w:rsidP="00CE1F42">
            <w:pPr>
              <w:widowControl w:val="0"/>
              <w:jc w:val="left"/>
            </w:pPr>
            <w:r>
              <w:rPr>
                <w:rFonts w:eastAsia="標楷體" w:hint="eastAsia"/>
                <w:color w:val="auto"/>
              </w:rPr>
              <w:t>表</w:t>
            </w:r>
            <w:r>
              <w:rPr>
                <w:rFonts w:eastAsia="標楷體" w:hint="eastAsia"/>
                <w:color w:val="auto"/>
              </w:rPr>
              <w:t xml:space="preserve">E-IV-1 </w:t>
            </w:r>
            <w:r>
              <w:rPr>
                <w:rFonts w:eastAsia="標楷體" w:hint="eastAsia"/>
                <w:color w:val="auto"/>
              </w:rPr>
              <w:t>聲音、身體、情感、時間、空間、勁力、即興、動作等戲劇或舞蹈元素。</w:t>
            </w:r>
          </w:p>
          <w:p w:rsidR="00CE1F42" w:rsidRDefault="00CE1F42" w:rsidP="00CE1F42">
            <w:pPr>
              <w:widowControl w:val="0"/>
              <w:jc w:val="left"/>
            </w:pPr>
            <w:r>
              <w:rPr>
                <w:rFonts w:eastAsia="標楷體" w:hint="eastAsia"/>
                <w:color w:val="auto"/>
              </w:rPr>
              <w:t>表</w:t>
            </w:r>
            <w:r>
              <w:rPr>
                <w:rFonts w:eastAsia="標楷體" w:hint="eastAsia"/>
                <w:color w:val="auto"/>
              </w:rPr>
              <w:t xml:space="preserve">E-IV-2 </w:t>
            </w:r>
            <w:r>
              <w:rPr>
                <w:rFonts w:eastAsia="標楷體" w:hint="eastAsia"/>
                <w:color w:val="auto"/>
              </w:rPr>
              <w:t>肢體動作與語彙、角色建立與表演、各類型文本分析與創作。</w:t>
            </w:r>
          </w:p>
          <w:p w:rsidR="00CE1F42" w:rsidRDefault="00CE1F42" w:rsidP="00CE1F42">
            <w:pPr>
              <w:widowControl w:val="0"/>
              <w:jc w:val="left"/>
            </w:pPr>
            <w:r>
              <w:rPr>
                <w:rFonts w:eastAsia="標楷體" w:hint="eastAsia"/>
                <w:color w:val="auto"/>
              </w:rPr>
              <w:t>表</w:t>
            </w:r>
            <w:r>
              <w:rPr>
                <w:rFonts w:eastAsia="標楷體" w:hint="eastAsia"/>
                <w:color w:val="auto"/>
              </w:rPr>
              <w:t xml:space="preserve">A-IV-2 </w:t>
            </w:r>
            <w:r>
              <w:rPr>
                <w:rFonts w:eastAsia="標楷體" w:hint="eastAsia"/>
                <w:color w:val="auto"/>
              </w:rPr>
              <w:t>在地及各族</w:t>
            </w:r>
            <w:r>
              <w:rPr>
                <w:rFonts w:eastAsia="標楷體" w:hint="eastAsia"/>
                <w:color w:val="auto"/>
              </w:rPr>
              <w:lastRenderedPageBreak/>
              <w:t>群、東西方、傳統與當代表演藝術之類型、代表作品與人物。</w:t>
            </w:r>
          </w:p>
          <w:p w:rsidR="00CE1F42" w:rsidRDefault="00CE1F42" w:rsidP="00CE1F42">
            <w:pPr>
              <w:widowControl w:val="0"/>
              <w:jc w:val="left"/>
            </w:pPr>
            <w:r>
              <w:rPr>
                <w:rFonts w:eastAsia="標楷體" w:hint="eastAsia"/>
                <w:color w:val="auto"/>
              </w:rPr>
              <w:t>表</w:t>
            </w:r>
            <w:r>
              <w:rPr>
                <w:rFonts w:eastAsia="標楷體" w:hint="eastAsia"/>
                <w:color w:val="auto"/>
              </w:rPr>
              <w:t xml:space="preserve">P-IV-4 </w:t>
            </w:r>
            <w:r>
              <w:rPr>
                <w:rFonts w:eastAsia="標楷體" w:hint="eastAsia"/>
                <w:color w:val="auto"/>
              </w:rPr>
              <w:t>表演藝術活動與展演、表演藝術相關工作的特性與種類。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E1F42" w:rsidRDefault="00CE1F42" w:rsidP="00CE1F42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lastRenderedPageBreak/>
              <w:t>表1-IV-1 能運用特定元素、形式、技巧與肢體語彙表現想法，發展多元能力，並在劇場中呈現。</w:t>
            </w:r>
          </w:p>
          <w:p w:rsidR="00CE1F42" w:rsidRDefault="00CE1F42" w:rsidP="00CE1F42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表1-IV-2 能理解表演的形式、文本與表現技巧並創作發表。</w:t>
            </w:r>
          </w:p>
          <w:p w:rsidR="00CE1F42" w:rsidRDefault="00CE1F42" w:rsidP="00CE1F42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表2-IV-2 能體認各種表演藝術發展脈絡、文</w:t>
            </w:r>
            <w:r>
              <w:rPr>
                <w:rFonts w:ascii="標楷體" w:eastAsia="標楷體" w:hAnsi="標楷體" w:cs="標楷體" w:hint="eastAsia"/>
                <w:color w:val="auto"/>
              </w:rPr>
              <w:lastRenderedPageBreak/>
              <w:t>化內涵及代表人物。</w:t>
            </w:r>
          </w:p>
          <w:p w:rsidR="00CE1F42" w:rsidRDefault="00CE1F42" w:rsidP="00CE1F42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表3-IV-4 能養成鑑賞表演藝術的習慣，並能適性發展。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E1F42" w:rsidRPr="001257F3" w:rsidRDefault="00CE1F42" w:rsidP="00CE1F42">
            <w:pPr>
              <w:widowControl w:val="0"/>
              <w:jc w:val="left"/>
              <w:rPr>
                <w:b/>
              </w:rPr>
            </w:pPr>
            <w:r w:rsidRPr="001257F3">
              <w:rPr>
                <w:rFonts w:ascii="標楷體" w:eastAsia="標楷體" w:hAnsi="標楷體" w:cs="標楷體" w:hint="eastAsia"/>
                <w:b/>
                <w:color w:val="auto"/>
              </w:rPr>
              <w:lastRenderedPageBreak/>
              <w:t>跟著世界來跳舞</w:t>
            </w:r>
          </w:p>
          <w:p w:rsidR="00CE1F42" w:rsidRDefault="00CE1F42" w:rsidP="00CE1F42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1.欣賞肚皮舞舞蹈影片，並認識其基本文化背景。</w:t>
            </w:r>
          </w:p>
          <w:p w:rsidR="00CE1F42" w:rsidRDefault="00CE1F42" w:rsidP="00CE1F42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2.知道中東肚皮舞的動作組成元素與特色並體驗實作。</w:t>
            </w:r>
          </w:p>
          <w:p w:rsidR="00CE1F42" w:rsidRDefault="00CE1F42" w:rsidP="00CE1F42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3</w:t>
            </w:r>
            <w:r>
              <w:rPr>
                <w:rFonts w:ascii="標楷體" w:eastAsia="標楷體" w:hAnsi="標楷體" w:cs="標楷體" w:hint="eastAsia"/>
                <w:color w:val="auto"/>
              </w:rPr>
              <w:t>.欣賞</w:t>
            </w:r>
            <w:r>
              <w:rPr>
                <w:rFonts w:ascii="標楷體" w:eastAsia="標楷體" w:hAnsi="標楷體" w:cs="標楷體" w:hint="eastAsia"/>
                <w:color w:val="auto"/>
              </w:rPr>
              <w:t>泰國</w:t>
            </w:r>
            <w:r>
              <w:rPr>
                <w:rFonts w:ascii="標楷體" w:eastAsia="標楷體" w:hAnsi="標楷體" w:cs="標楷體" w:hint="eastAsia"/>
                <w:color w:val="auto"/>
              </w:rPr>
              <w:t>舞蹈影片，並認識其基本文化背景。</w:t>
            </w:r>
          </w:p>
          <w:p w:rsidR="00CE1F42" w:rsidRDefault="00CE1F42" w:rsidP="00CE1F42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4</w:t>
            </w:r>
            <w:r>
              <w:rPr>
                <w:rFonts w:ascii="標楷體" w:eastAsia="標楷體" w:hAnsi="標楷體" w:cs="標楷體" w:hint="eastAsia"/>
                <w:color w:val="auto"/>
              </w:rPr>
              <w:t>.知道</w:t>
            </w:r>
            <w:r>
              <w:rPr>
                <w:rFonts w:ascii="標楷體" w:eastAsia="標楷體" w:hAnsi="標楷體" w:cs="標楷體" w:hint="eastAsia"/>
                <w:color w:val="auto"/>
              </w:rPr>
              <w:t>泰國</w:t>
            </w:r>
            <w:r>
              <w:rPr>
                <w:rFonts w:ascii="標楷體" w:eastAsia="標楷體" w:hAnsi="標楷體" w:cs="標楷體" w:hint="eastAsia"/>
                <w:color w:val="auto"/>
              </w:rPr>
              <w:t>舞</w:t>
            </w:r>
            <w:r>
              <w:rPr>
                <w:rFonts w:ascii="標楷體" w:eastAsia="標楷體" w:hAnsi="標楷體" w:cs="標楷體" w:hint="eastAsia"/>
                <w:color w:val="auto"/>
              </w:rPr>
              <w:t>蹈</w:t>
            </w:r>
            <w:r>
              <w:rPr>
                <w:rFonts w:ascii="標楷體" w:eastAsia="標楷體" w:hAnsi="標楷體" w:cs="標楷體" w:hint="eastAsia"/>
                <w:color w:val="auto"/>
              </w:rPr>
              <w:t>的動作組成元素與特色並體驗實</w:t>
            </w:r>
            <w:r>
              <w:rPr>
                <w:rFonts w:ascii="標楷體" w:eastAsia="標楷體" w:hAnsi="標楷體" w:cs="標楷體" w:hint="eastAsia"/>
                <w:color w:val="auto"/>
              </w:rPr>
              <w:lastRenderedPageBreak/>
              <w:t>作。</w:t>
            </w:r>
          </w:p>
          <w:p w:rsidR="00CE1F42" w:rsidRPr="001257F3" w:rsidRDefault="00CE1F42" w:rsidP="00CE1F42">
            <w:pPr>
              <w:widowControl w:val="0"/>
              <w:jc w:val="left"/>
            </w:pP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E1F42" w:rsidRDefault="00CE1F42" w:rsidP="00CE1F42">
            <w:pPr>
              <w:widowControl w:val="0"/>
              <w:jc w:val="center"/>
            </w:pPr>
            <w:r>
              <w:rPr>
                <w:rFonts w:ascii="標楷體" w:eastAsia="標楷體" w:hAnsi="標楷體" w:cs="標楷體" w:hint="eastAsia"/>
                <w:color w:val="auto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E1F42" w:rsidRDefault="00CE1F42" w:rsidP="00CE1F42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1.圖像與影像資源</w:t>
            </w:r>
          </w:p>
          <w:p w:rsidR="00CE1F42" w:rsidRDefault="00CE1F42" w:rsidP="00CE1F42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2.簡報資料</w:t>
            </w:r>
          </w:p>
          <w:p w:rsidR="00CE1F42" w:rsidRDefault="00CE1F42" w:rsidP="00CE1F42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3.電腦投影及播放設備</w:t>
            </w:r>
          </w:p>
          <w:p w:rsidR="00CE1F42" w:rsidRDefault="00CE1F42" w:rsidP="00CE1F42">
            <w:pPr>
              <w:widowControl w:val="0"/>
              <w:jc w:val="left"/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C271A" w:rsidRPr="000C271A" w:rsidRDefault="000C271A" w:rsidP="000C271A">
            <w:pPr>
              <w:ind w:firstLine="0"/>
              <w:rPr>
                <w:rFonts w:ascii="標楷體" w:eastAsia="標楷體" w:hAnsi="標楷體" w:cs="標楷體"/>
              </w:rPr>
            </w:pPr>
            <w:r w:rsidRPr="000C271A">
              <w:rPr>
                <w:rFonts w:ascii="標楷體" w:eastAsia="標楷體" w:hAnsi="標楷體" w:cs="標楷體"/>
              </w:rPr>
              <w:t>1.表現評量</w:t>
            </w:r>
          </w:p>
          <w:p w:rsidR="000C271A" w:rsidRPr="000C271A" w:rsidRDefault="000C271A" w:rsidP="000C271A">
            <w:pPr>
              <w:ind w:firstLine="0"/>
              <w:rPr>
                <w:rFonts w:ascii="標楷體" w:eastAsia="標楷體" w:hAnsi="標楷體" w:cs="標楷體"/>
              </w:rPr>
            </w:pPr>
            <w:r w:rsidRPr="000C271A">
              <w:rPr>
                <w:rFonts w:ascii="標楷體" w:eastAsia="標楷體" w:hAnsi="標楷體" w:cs="標楷體"/>
              </w:rPr>
              <w:t>2.實作評量</w:t>
            </w:r>
          </w:p>
          <w:p w:rsidR="00CE1F42" w:rsidRDefault="00CE1F42" w:rsidP="000C271A">
            <w:pPr>
              <w:widowControl w:val="0"/>
              <w:jc w:val="left"/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E1F42" w:rsidRPr="001E31AE" w:rsidRDefault="00CE1F42" w:rsidP="00CE1F42">
            <w:pPr>
              <w:widowControl w:val="0"/>
              <w:jc w:val="left"/>
              <w:rPr>
                <w:b/>
              </w:rPr>
            </w:pPr>
            <w:r w:rsidRPr="001E31AE">
              <w:rPr>
                <w:rFonts w:ascii="標楷體" w:eastAsia="標楷體" w:hAnsi="標楷體" w:cs="DFKaiShu-SB-Estd-BF" w:hint="eastAsia"/>
                <w:b/>
                <w:color w:val="auto"/>
              </w:rPr>
              <w:t>【多元文化教育】</w:t>
            </w:r>
          </w:p>
          <w:p w:rsidR="00CE1F42" w:rsidRDefault="00CE1F42" w:rsidP="00CE1F42">
            <w:pPr>
              <w:widowControl w:val="0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多J6 分析不同群體的文化如何影響社會與生活方式。</w:t>
            </w:r>
          </w:p>
          <w:p w:rsidR="00CE1F42" w:rsidRPr="001E31AE" w:rsidRDefault="00CE1F42" w:rsidP="00CE1F42">
            <w:pPr>
              <w:widowControl w:val="0"/>
              <w:jc w:val="left"/>
              <w:rPr>
                <w:b/>
              </w:rPr>
            </w:pPr>
            <w:r w:rsidRPr="001E31AE">
              <w:rPr>
                <w:rFonts w:ascii="標楷體" w:eastAsia="標楷體" w:hAnsi="標楷體" w:cs="DFKaiShu-SB-Estd-BF" w:hint="eastAsia"/>
                <w:b/>
                <w:color w:val="auto"/>
              </w:rPr>
              <w:t>【國際教育】</w:t>
            </w:r>
          </w:p>
          <w:p w:rsidR="00CE1F42" w:rsidRDefault="00CE1F42" w:rsidP="00CE1F42">
            <w:pPr>
              <w:widowControl w:val="0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國J4 尊重與欣賞世界不同文化的價值。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E1F42" w:rsidRPr="0086052A" w:rsidRDefault="00CE1F42" w:rsidP="00CE1F42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</w:tr>
      <w:tr w:rsidR="00CE1F42" w:rsidRPr="0086052A" w:rsidTr="00A50C26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E1F42" w:rsidRPr="0086052A" w:rsidRDefault="00CE1F42" w:rsidP="00CE1F42">
            <w:pPr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第四</w:t>
            </w:r>
            <w:proofErr w:type="gramStart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週</w:t>
            </w:r>
            <w:proofErr w:type="gramEnd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(2/27~3/5)</w:t>
            </w: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E1F42" w:rsidRDefault="00CE1F42" w:rsidP="00CE1F42">
            <w:pPr>
              <w:widowControl w:val="0"/>
              <w:jc w:val="left"/>
            </w:pPr>
            <w:r>
              <w:rPr>
                <w:rFonts w:eastAsia="標楷體" w:hint="eastAsia"/>
                <w:color w:val="auto"/>
              </w:rPr>
              <w:t>表</w:t>
            </w:r>
            <w:r>
              <w:rPr>
                <w:rFonts w:eastAsia="標楷體" w:hint="eastAsia"/>
                <w:color w:val="auto"/>
              </w:rPr>
              <w:t xml:space="preserve">E-IV-1 </w:t>
            </w:r>
            <w:r>
              <w:rPr>
                <w:rFonts w:eastAsia="標楷體" w:hint="eastAsia"/>
                <w:color w:val="auto"/>
              </w:rPr>
              <w:t>聲音、身體、情感、時間、空間、勁力、即興、動作等戲劇或舞蹈元素。</w:t>
            </w:r>
          </w:p>
          <w:p w:rsidR="00CE1F42" w:rsidRDefault="00CE1F42" w:rsidP="00CE1F42">
            <w:pPr>
              <w:widowControl w:val="0"/>
              <w:jc w:val="left"/>
            </w:pPr>
            <w:r>
              <w:rPr>
                <w:rFonts w:eastAsia="標楷體" w:hint="eastAsia"/>
                <w:color w:val="auto"/>
              </w:rPr>
              <w:t>表</w:t>
            </w:r>
            <w:r>
              <w:rPr>
                <w:rFonts w:eastAsia="標楷體" w:hint="eastAsia"/>
                <w:color w:val="auto"/>
              </w:rPr>
              <w:t xml:space="preserve">E-IV-2 </w:t>
            </w:r>
            <w:r>
              <w:rPr>
                <w:rFonts w:eastAsia="標楷體" w:hint="eastAsia"/>
                <w:color w:val="auto"/>
              </w:rPr>
              <w:t>肢體動作與語彙、角色建立與表演、各類型文本分析與創作。</w:t>
            </w:r>
          </w:p>
          <w:p w:rsidR="00CE1F42" w:rsidRDefault="00CE1F42" w:rsidP="00CE1F42">
            <w:pPr>
              <w:widowControl w:val="0"/>
              <w:jc w:val="left"/>
            </w:pPr>
            <w:r>
              <w:rPr>
                <w:rFonts w:eastAsia="標楷體" w:hint="eastAsia"/>
                <w:color w:val="auto"/>
              </w:rPr>
              <w:t>表</w:t>
            </w:r>
            <w:r>
              <w:rPr>
                <w:rFonts w:eastAsia="標楷體" w:hint="eastAsia"/>
                <w:color w:val="auto"/>
              </w:rPr>
              <w:t xml:space="preserve">A-IV-2 </w:t>
            </w:r>
            <w:r>
              <w:rPr>
                <w:rFonts w:eastAsia="標楷體" w:hint="eastAsia"/>
                <w:color w:val="auto"/>
              </w:rPr>
              <w:t>在地及各族群、東西方、傳統與當代表演藝術之類型、代表作品與人物。</w:t>
            </w:r>
          </w:p>
          <w:p w:rsidR="00CE1F42" w:rsidRDefault="00CE1F42" w:rsidP="00CE1F42">
            <w:pPr>
              <w:widowControl w:val="0"/>
              <w:jc w:val="left"/>
            </w:pPr>
            <w:r>
              <w:rPr>
                <w:rFonts w:eastAsia="標楷體" w:hint="eastAsia"/>
                <w:color w:val="auto"/>
              </w:rPr>
              <w:t>表</w:t>
            </w:r>
            <w:r>
              <w:rPr>
                <w:rFonts w:eastAsia="標楷體" w:hint="eastAsia"/>
                <w:color w:val="auto"/>
              </w:rPr>
              <w:t xml:space="preserve">P-IV-4 </w:t>
            </w:r>
            <w:r>
              <w:rPr>
                <w:rFonts w:eastAsia="標楷體" w:hint="eastAsia"/>
                <w:color w:val="auto"/>
              </w:rPr>
              <w:t>表演藝術活動與展演、表演藝術相關工作的特性與種類。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E1F42" w:rsidRDefault="00CE1F42" w:rsidP="00CE1F42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表1-IV-1 能運用特定元素、形式、技巧與肢體語彙表現想法，發展多元能力，並在劇場中呈現。</w:t>
            </w:r>
          </w:p>
          <w:p w:rsidR="00CE1F42" w:rsidRDefault="00CE1F42" w:rsidP="00CE1F42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表1-IV-2 能理解表演的形式、文本與表現技巧並創作發表。</w:t>
            </w:r>
          </w:p>
          <w:p w:rsidR="00CE1F42" w:rsidRDefault="00CE1F42" w:rsidP="00CE1F42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表2-IV-2 能體認各種表演藝術發展脈絡、文化內涵及代表人物。</w:t>
            </w:r>
          </w:p>
          <w:p w:rsidR="00CE1F42" w:rsidRDefault="00CE1F42" w:rsidP="00CE1F42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表3-IV-4 能養成鑑賞表演藝術的習慣，並能適性發展。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E1F42" w:rsidRPr="001257F3" w:rsidRDefault="00CE1F42" w:rsidP="00CE1F42">
            <w:pPr>
              <w:widowControl w:val="0"/>
              <w:jc w:val="left"/>
              <w:rPr>
                <w:b/>
              </w:rPr>
            </w:pPr>
            <w:r w:rsidRPr="001257F3">
              <w:rPr>
                <w:rFonts w:ascii="標楷體" w:eastAsia="標楷體" w:hAnsi="標楷體" w:cs="標楷體" w:hint="eastAsia"/>
                <w:b/>
                <w:color w:val="auto"/>
              </w:rPr>
              <w:t>跟著世界來跳舞</w:t>
            </w:r>
          </w:p>
          <w:p w:rsidR="00CE1F42" w:rsidRDefault="00CE1F42" w:rsidP="00CE1F42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1.欣賞</w:t>
            </w:r>
            <w:r>
              <w:rPr>
                <w:rFonts w:ascii="標楷體" w:eastAsia="標楷體" w:hAnsi="標楷體" w:cs="標楷體" w:hint="eastAsia"/>
                <w:color w:val="auto"/>
              </w:rPr>
              <w:t>日本</w:t>
            </w:r>
            <w:r>
              <w:rPr>
                <w:rFonts w:ascii="標楷體" w:eastAsia="標楷體" w:hAnsi="標楷體" w:cs="標楷體" w:hint="eastAsia"/>
                <w:color w:val="auto"/>
              </w:rPr>
              <w:t>舞蹈影片，並認識其基本文化背景。</w:t>
            </w:r>
          </w:p>
          <w:p w:rsidR="00CE1F42" w:rsidRPr="00514B1C" w:rsidRDefault="00CE1F42" w:rsidP="00514B1C">
            <w:pPr>
              <w:widowControl w:val="0"/>
              <w:jc w:val="left"/>
              <w:rPr>
                <w:rFonts w:ascii="標楷體" w:eastAsia="標楷體" w:hAnsi="標楷體" w:cs="標楷體" w:hint="eastAsia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2.知道</w:t>
            </w:r>
            <w:r>
              <w:rPr>
                <w:rFonts w:ascii="標楷體" w:eastAsia="標楷體" w:hAnsi="標楷體" w:cs="標楷體" w:hint="eastAsia"/>
                <w:color w:val="auto"/>
              </w:rPr>
              <w:t>日本</w:t>
            </w:r>
            <w:r>
              <w:rPr>
                <w:rFonts w:ascii="標楷體" w:eastAsia="標楷體" w:hAnsi="標楷體" w:cs="標楷體" w:hint="eastAsia"/>
                <w:color w:val="auto"/>
              </w:rPr>
              <w:t>舞</w:t>
            </w:r>
            <w:r>
              <w:rPr>
                <w:rFonts w:ascii="標楷體" w:eastAsia="標楷體" w:hAnsi="標楷體" w:cs="標楷體" w:hint="eastAsia"/>
                <w:color w:val="auto"/>
              </w:rPr>
              <w:t>蹈</w:t>
            </w:r>
            <w:r>
              <w:rPr>
                <w:rFonts w:ascii="標楷體" w:eastAsia="標楷體" w:hAnsi="標楷體" w:cs="標楷體" w:hint="eastAsia"/>
                <w:color w:val="auto"/>
              </w:rPr>
              <w:t>的動作組成元素與特色並體驗實作。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E1F42" w:rsidRDefault="00CE1F42" w:rsidP="00CE1F42">
            <w:pPr>
              <w:widowControl w:val="0"/>
              <w:jc w:val="center"/>
            </w:pPr>
            <w:r>
              <w:rPr>
                <w:rFonts w:ascii="標楷體" w:eastAsia="標楷體" w:hAnsi="標楷體" w:cs="標楷體" w:hint="eastAsia"/>
                <w:color w:val="auto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E1F42" w:rsidRDefault="00CE1F42" w:rsidP="00CE1F42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1.圖像與影像資源</w:t>
            </w:r>
          </w:p>
          <w:p w:rsidR="00CE1F42" w:rsidRDefault="00CE1F42" w:rsidP="00CE1F42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2.簡報資料</w:t>
            </w:r>
          </w:p>
          <w:p w:rsidR="00CE1F42" w:rsidRDefault="00CE1F42" w:rsidP="00CE1F42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3.電腦投影及播放設備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C271A" w:rsidRPr="000C271A" w:rsidRDefault="000C271A" w:rsidP="000C271A">
            <w:pPr>
              <w:ind w:firstLine="0"/>
              <w:rPr>
                <w:rFonts w:ascii="標楷體" w:eastAsia="標楷體" w:hAnsi="標楷體" w:cs="標楷體"/>
              </w:rPr>
            </w:pPr>
            <w:r w:rsidRPr="000C271A">
              <w:rPr>
                <w:rFonts w:ascii="標楷體" w:eastAsia="標楷體" w:hAnsi="標楷體" w:cs="標楷體"/>
              </w:rPr>
              <w:t>1.表現評量</w:t>
            </w:r>
          </w:p>
          <w:p w:rsidR="000C271A" w:rsidRPr="000C271A" w:rsidRDefault="000C271A" w:rsidP="000C271A">
            <w:pPr>
              <w:ind w:firstLine="0"/>
              <w:rPr>
                <w:rFonts w:ascii="標楷體" w:eastAsia="標楷體" w:hAnsi="標楷體" w:cs="標楷體"/>
              </w:rPr>
            </w:pPr>
            <w:r w:rsidRPr="000C271A">
              <w:rPr>
                <w:rFonts w:ascii="標楷體" w:eastAsia="標楷體" w:hAnsi="標楷體" w:cs="標楷體"/>
              </w:rPr>
              <w:t>2.實作評量</w:t>
            </w:r>
          </w:p>
          <w:p w:rsidR="00CE1F42" w:rsidRDefault="00CE1F42" w:rsidP="000C271A">
            <w:pPr>
              <w:widowControl w:val="0"/>
              <w:jc w:val="left"/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E1F42" w:rsidRPr="001E31AE" w:rsidRDefault="00CE1F42" w:rsidP="00CE1F42">
            <w:pPr>
              <w:widowControl w:val="0"/>
              <w:jc w:val="left"/>
              <w:rPr>
                <w:b/>
              </w:rPr>
            </w:pPr>
            <w:r w:rsidRPr="001E31AE">
              <w:rPr>
                <w:rFonts w:ascii="標楷體" w:eastAsia="標楷體" w:hAnsi="標楷體" w:cs="DFKaiShu-SB-Estd-BF" w:hint="eastAsia"/>
                <w:b/>
                <w:color w:val="auto"/>
              </w:rPr>
              <w:t>【多元文化教育】</w:t>
            </w:r>
          </w:p>
          <w:p w:rsidR="00CE1F42" w:rsidRDefault="00CE1F42" w:rsidP="00CE1F42">
            <w:pPr>
              <w:widowControl w:val="0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多J6 分析不同群體的文化如何影響社會與生活方式。</w:t>
            </w:r>
          </w:p>
          <w:p w:rsidR="00CE1F42" w:rsidRPr="001E31AE" w:rsidRDefault="00CE1F42" w:rsidP="00CE1F42">
            <w:pPr>
              <w:widowControl w:val="0"/>
              <w:jc w:val="left"/>
              <w:rPr>
                <w:b/>
              </w:rPr>
            </w:pPr>
            <w:r w:rsidRPr="001E31AE">
              <w:rPr>
                <w:rFonts w:ascii="標楷體" w:eastAsia="標楷體" w:hAnsi="標楷體" w:cs="DFKaiShu-SB-Estd-BF" w:hint="eastAsia"/>
                <w:b/>
                <w:color w:val="auto"/>
              </w:rPr>
              <w:t>【國際教育】</w:t>
            </w:r>
          </w:p>
          <w:p w:rsidR="00CE1F42" w:rsidRDefault="00CE1F42" w:rsidP="00CE1F42">
            <w:pPr>
              <w:widowControl w:val="0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國J4 尊重與欣賞世界不同文化的價值。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E1F42" w:rsidRPr="0086052A" w:rsidRDefault="00CE1F42" w:rsidP="00CE1F42">
            <w:pPr>
              <w:jc w:val="left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/>
                <w:color w:val="auto"/>
                <w:sz w:val="22"/>
                <w:szCs w:val="22"/>
              </w:rPr>
              <w:t>2/28放假</w:t>
            </w:r>
          </w:p>
          <w:p w:rsidR="00CE1F42" w:rsidRPr="0086052A" w:rsidRDefault="00CE1F42" w:rsidP="00CE1F42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</w:tr>
      <w:tr w:rsidR="00514B1C" w:rsidRPr="0086052A" w:rsidTr="00A50C26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14B1C" w:rsidRPr="0086052A" w:rsidRDefault="00514B1C" w:rsidP="00514B1C">
            <w:pPr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第五</w:t>
            </w:r>
            <w:proofErr w:type="gramStart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週</w:t>
            </w:r>
            <w:proofErr w:type="gramEnd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(3/6~3/12)</w:t>
            </w: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14B1C" w:rsidRDefault="00514B1C" w:rsidP="00514B1C">
            <w:pPr>
              <w:widowControl w:val="0"/>
              <w:jc w:val="left"/>
            </w:pPr>
            <w:r>
              <w:rPr>
                <w:rFonts w:eastAsia="標楷體" w:hint="eastAsia"/>
                <w:color w:val="auto"/>
              </w:rPr>
              <w:t>表</w:t>
            </w:r>
            <w:r>
              <w:rPr>
                <w:rFonts w:eastAsia="標楷體" w:hint="eastAsia"/>
                <w:color w:val="auto"/>
              </w:rPr>
              <w:t xml:space="preserve">E-IV-1 </w:t>
            </w:r>
            <w:r>
              <w:rPr>
                <w:rFonts w:eastAsia="標楷體" w:hint="eastAsia"/>
                <w:color w:val="auto"/>
              </w:rPr>
              <w:t>聲音、身體、情感、時間、空間、勁力、即興、動作等戲劇或舞蹈元素。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eastAsia="標楷體" w:hint="eastAsia"/>
                <w:color w:val="auto"/>
              </w:rPr>
              <w:t>表</w:t>
            </w:r>
            <w:r>
              <w:rPr>
                <w:rFonts w:eastAsia="標楷體" w:hint="eastAsia"/>
                <w:color w:val="auto"/>
              </w:rPr>
              <w:t xml:space="preserve">E-IV-2 </w:t>
            </w:r>
            <w:r>
              <w:rPr>
                <w:rFonts w:eastAsia="標楷體" w:hint="eastAsia"/>
                <w:color w:val="auto"/>
              </w:rPr>
              <w:t>肢體動作與語彙、角色建立與表演、各類型文本分析與創作。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eastAsia="標楷體" w:hint="eastAsia"/>
                <w:color w:val="auto"/>
              </w:rPr>
              <w:t>表</w:t>
            </w:r>
            <w:r>
              <w:rPr>
                <w:rFonts w:eastAsia="標楷體" w:hint="eastAsia"/>
                <w:color w:val="auto"/>
              </w:rPr>
              <w:t xml:space="preserve">P-IV-4 </w:t>
            </w:r>
            <w:r>
              <w:rPr>
                <w:rFonts w:eastAsia="標楷體" w:hint="eastAsia"/>
                <w:color w:val="auto"/>
              </w:rPr>
              <w:t>表演藝術活動與展演、表演藝術相關工作的特性與種類。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表1-IV-1 能運用特定元素、形式、技巧與肢體語彙表現想法，發展多元能力，並在劇場中呈現。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表1-IV-2 能理解表演的形式、文本與表現技巧並創作發表。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表3-IV-4 能養成鑑賞表演藝術的習慣，並能適性發展。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4B1C" w:rsidRPr="001257F3" w:rsidRDefault="00514B1C" w:rsidP="00514B1C">
            <w:pPr>
              <w:widowControl w:val="0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1257F3">
              <w:rPr>
                <w:rFonts w:ascii="標楷體" w:eastAsia="標楷體" w:hAnsi="標楷體" w:cs="標楷體" w:hint="eastAsia"/>
                <w:b/>
                <w:color w:val="auto"/>
              </w:rPr>
              <w:t>跟著世界來跳舞</w:t>
            </w:r>
          </w:p>
          <w:p w:rsidR="00514B1C" w:rsidRDefault="00514B1C" w:rsidP="00514B1C">
            <w:pPr>
              <w:widowControl w:val="0"/>
              <w:jc w:val="left"/>
              <w:rPr>
                <w:rFonts w:hint="eastAsia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1.讓各組分工討論，並利用網路資訊更深入了解各國的風俗民情與文化藝術。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2</w:t>
            </w:r>
            <w:r>
              <w:rPr>
                <w:rFonts w:ascii="標楷體" w:eastAsia="標楷體" w:hAnsi="標楷體" w:cs="標楷體" w:hint="eastAsia"/>
                <w:color w:val="auto"/>
              </w:rPr>
              <w:t>.請各組發揮團隊精神，共同</w:t>
            </w:r>
            <w:r>
              <w:rPr>
                <w:rFonts w:ascii="標楷體" w:eastAsia="標楷體" w:hAnsi="標楷體" w:cs="標楷體" w:hint="eastAsia"/>
                <w:color w:val="auto"/>
              </w:rPr>
              <w:t>創作</w:t>
            </w:r>
            <w:r>
              <w:rPr>
                <w:rFonts w:ascii="標楷體" w:eastAsia="標楷體" w:hAnsi="標楷體" w:cs="標楷體" w:hint="eastAsia"/>
                <w:color w:val="auto"/>
              </w:rPr>
              <w:t>完成</w:t>
            </w:r>
            <w:r>
              <w:rPr>
                <w:rFonts w:ascii="標楷體" w:eastAsia="標楷體" w:hAnsi="標楷體" w:cs="標楷體" w:hint="eastAsia"/>
                <w:color w:val="auto"/>
              </w:rPr>
              <w:t>一種</w:t>
            </w:r>
            <w:r>
              <w:rPr>
                <w:rFonts w:ascii="標楷體" w:eastAsia="標楷體" w:hAnsi="標楷體" w:cs="標楷體" w:hint="eastAsia"/>
                <w:color w:val="auto"/>
              </w:rPr>
              <w:t>民俗舞蹈的演出。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3</w:t>
            </w:r>
            <w:r>
              <w:rPr>
                <w:rFonts w:ascii="標楷體" w:eastAsia="標楷體" w:hAnsi="標楷體" w:cs="標楷體" w:hint="eastAsia"/>
                <w:color w:val="auto"/>
              </w:rPr>
              <w:t>.使學生了解團結合作的重要性。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4</w:t>
            </w:r>
            <w:r>
              <w:rPr>
                <w:rFonts w:ascii="標楷體" w:eastAsia="標楷體" w:hAnsi="標楷體" w:cs="標楷體" w:hint="eastAsia"/>
                <w:color w:val="auto"/>
              </w:rPr>
              <w:t>.要求學生要以尊重、欣賞的態度觀看別組的演出。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4B1C" w:rsidRDefault="00514B1C" w:rsidP="00514B1C">
            <w:pPr>
              <w:widowControl w:val="0"/>
              <w:jc w:val="center"/>
            </w:pPr>
            <w:r>
              <w:rPr>
                <w:rFonts w:ascii="標楷體" w:eastAsia="標楷體" w:hAnsi="標楷體" w:cs="標楷體" w:hint="eastAsia"/>
                <w:color w:val="auto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1.圖像與影像資源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2.簡報資料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3.電腦投影及播放設備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C271A" w:rsidRPr="000C271A" w:rsidRDefault="000C271A" w:rsidP="000C271A">
            <w:pPr>
              <w:ind w:firstLine="0"/>
              <w:rPr>
                <w:rFonts w:ascii="標楷體" w:eastAsia="標楷體" w:hAnsi="標楷體" w:cs="標楷體"/>
              </w:rPr>
            </w:pPr>
            <w:r w:rsidRPr="000C271A">
              <w:rPr>
                <w:rFonts w:ascii="標楷體" w:eastAsia="標楷體" w:hAnsi="標楷體" w:cs="標楷體"/>
              </w:rPr>
              <w:t>1.教師評量</w:t>
            </w:r>
          </w:p>
          <w:p w:rsidR="000C271A" w:rsidRPr="000C271A" w:rsidRDefault="000C271A" w:rsidP="000C271A">
            <w:pPr>
              <w:ind w:firstLine="0"/>
              <w:rPr>
                <w:rFonts w:ascii="標楷體" w:eastAsia="標楷體" w:hAnsi="標楷體" w:cs="標楷體"/>
              </w:rPr>
            </w:pPr>
            <w:r w:rsidRPr="000C271A">
              <w:rPr>
                <w:rFonts w:ascii="標楷體" w:eastAsia="標楷體" w:hAnsi="標楷體" w:cs="標楷體"/>
              </w:rPr>
              <w:t>2.實作評量</w:t>
            </w:r>
          </w:p>
          <w:p w:rsidR="000C271A" w:rsidRPr="000C271A" w:rsidRDefault="000C271A" w:rsidP="000C271A">
            <w:pPr>
              <w:ind w:firstLine="0"/>
              <w:rPr>
                <w:rFonts w:ascii="標楷體" w:eastAsia="標楷體" w:hAnsi="標楷體" w:cs="標楷體"/>
              </w:rPr>
            </w:pPr>
            <w:r w:rsidRPr="000C271A">
              <w:rPr>
                <w:rFonts w:ascii="標楷體" w:eastAsia="標楷體" w:hAnsi="標楷體" w:cs="標楷體"/>
              </w:rPr>
              <w:t>3.發表評量</w:t>
            </w:r>
          </w:p>
          <w:p w:rsidR="00514B1C" w:rsidRDefault="000C271A" w:rsidP="000C271A">
            <w:pPr>
              <w:widowControl w:val="0"/>
              <w:jc w:val="left"/>
            </w:pPr>
            <w:r>
              <w:t xml:space="preserve">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4B1C" w:rsidRPr="00116FEB" w:rsidRDefault="00514B1C" w:rsidP="00116FEB">
            <w:pPr>
              <w:widowControl w:val="0"/>
              <w:ind w:firstLine="0"/>
              <w:jc w:val="left"/>
              <w:rPr>
                <w:rFonts w:hint="eastAsia"/>
                <w:b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14B1C" w:rsidRPr="0086052A" w:rsidRDefault="00514B1C" w:rsidP="00514B1C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</w:tr>
      <w:tr w:rsidR="00514B1C" w:rsidRPr="0086052A" w:rsidTr="00A50C26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14B1C" w:rsidRPr="0086052A" w:rsidRDefault="00514B1C" w:rsidP="00514B1C">
            <w:pPr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第六</w:t>
            </w:r>
            <w:proofErr w:type="gramStart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週</w:t>
            </w:r>
            <w:proofErr w:type="gramEnd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(3/13~3/19)</w:t>
            </w: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14B1C" w:rsidRDefault="00514B1C" w:rsidP="00514B1C">
            <w:pPr>
              <w:widowControl w:val="0"/>
              <w:jc w:val="left"/>
            </w:pPr>
            <w:r>
              <w:rPr>
                <w:rFonts w:eastAsia="標楷體" w:hint="eastAsia"/>
                <w:color w:val="auto"/>
              </w:rPr>
              <w:t>表</w:t>
            </w:r>
            <w:r>
              <w:rPr>
                <w:rFonts w:eastAsia="標楷體" w:hint="eastAsia"/>
                <w:color w:val="auto"/>
              </w:rPr>
              <w:t>E-</w:t>
            </w:r>
            <w:r>
              <w:rPr>
                <w:rFonts w:eastAsia="標楷體" w:hint="eastAsia"/>
                <w:color w:val="auto"/>
              </w:rPr>
              <w:t>Ⅳ</w:t>
            </w:r>
            <w:r>
              <w:rPr>
                <w:rFonts w:eastAsia="標楷體" w:hint="eastAsia"/>
                <w:color w:val="auto"/>
              </w:rPr>
              <w:t xml:space="preserve">-2 </w:t>
            </w:r>
            <w:r>
              <w:rPr>
                <w:rFonts w:eastAsia="標楷體" w:hint="eastAsia"/>
                <w:color w:val="auto"/>
              </w:rPr>
              <w:t>肢體動作與語彙、角色建立與表演、各類型文本分析與創作。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eastAsia="標楷體" w:hint="eastAsia"/>
                <w:color w:val="auto"/>
              </w:rPr>
              <w:t>表</w:t>
            </w:r>
            <w:r>
              <w:rPr>
                <w:rFonts w:eastAsia="標楷體" w:hint="eastAsia"/>
                <w:color w:val="auto"/>
              </w:rPr>
              <w:t>E-</w:t>
            </w:r>
            <w:r>
              <w:rPr>
                <w:rFonts w:eastAsia="標楷體" w:hint="eastAsia"/>
                <w:color w:val="auto"/>
              </w:rPr>
              <w:t>Ⅳ</w:t>
            </w:r>
            <w:r>
              <w:rPr>
                <w:rFonts w:eastAsia="標楷體" w:hint="eastAsia"/>
                <w:color w:val="auto"/>
              </w:rPr>
              <w:t xml:space="preserve">-3 </w:t>
            </w:r>
            <w:r>
              <w:rPr>
                <w:rFonts w:eastAsia="標楷體" w:hint="eastAsia"/>
                <w:color w:val="auto"/>
              </w:rPr>
              <w:t>戲劇、舞蹈與其他藝術元素的結合演出。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eastAsia="標楷體" w:hint="eastAsia"/>
                <w:color w:val="auto"/>
              </w:rPr>
              <w:t>表</w:t>
            </w:r>
            <w:r>
              <w:rPr>
                <w:rFonts w:eastAsia="標楷體" w:hint="eastAsia"/>
                <w:color w:val="auto"/>
              </w:rPr>
              <w:t>A-</w:t>
            </w:r>
            <w:r>
              <w:rPr>
                <w:rFonts w:eastAsia="標楷體" w:hint="eastAsia"/>
                <w:color w:val="auto"/>
              </w:rPr>
              <w:t>Ⅳ</w:t>
            </w:r>
            <w:r>
              <w:rPr>
                <w:rFonts w:eastAsia="標楷體" w:hint="eastAsia"/>
                <w:color w:val="auto"/>
              </w:rPr>
              <w:t xml:space="preserve">-1 </w:t>
            </w:r>
            <w:r>
              <w:rPr>
                <w:rFonts w:eastAsia="標楷體" w:hint="eastAsia"/>
                <w:color w:val="auto"/>
              </w:rPr>
              <w:t>表演藝術與生活美學、在地文化及特定場域的演出連結。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eastAsia="標楷體" w:hint="eastAsia"/>
                <w:color w:val="auto"/>
              </w:rPr>
              <w:t>表</w:t>
            </w:r>
            <w:r>
              <w:rPr>
                <w:rFonts w:eastAsia="標楷體" w:hint="eastAsia"/>
                <w:color w:val="auto"/>
              </w:rPr>
              <w:t>A-</w:t>
            </w:r>
            <w:r>
              <w:rPr>
                <w:rFonts w:eastAsia="標楷體" w:hint="eastAsia"/>
                <w:color w:val="auto"/>
              </w:rPr>
              <w:t>Ⅳ</w:t>
            </w:r>
            <w:r>
              <w:rPr>
                <w:rFonts w:eastAsia="標楷體" w:hint="eastAsia"/>
                <w:color w:val="auto"/>
              </w:rPr>
              <w:t xml:space="preserve">-3 </w:t>
            </w:r>
            <w:r>
              <w:rPr>
                <w:rFonts w:eastAsia="標楷體" w:hint="eastAsia"/>
                <w:color w:val="auto"/>
              </w:rPr>
              <w:t>表演形式分析、文本分析。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eastAsia="標楷體" w:hint="eastAsia"/>
                <w:color w:val="auto"/>
              </w:rPr>
              <w:t>表</w:t>
            </w:r>
            <w:r>
              <w:rPr>
                <w:rFonts w:eastAsia="標楷體" w:hint="eastAsia"/>
                <w:color w:val="auto"/>
              </w:rPr>
              <w:t>P-</w:t>
            </w:r>
            <w:r>
              <w:rPr>
                <w:rFonts w:eastAsia="標楷體" w:hint="eastAsia"/>
                <w:color w:val="auto"/>
              </w:rPr>
              <w:t>Ⅳ</w:t>
            </w:r>
            <w:r>
              <w:rPr>
                <w:rFonts w:eastAsia="標楷體" w:hint="eastAsia"/>
                <w:color w:val="auto"/>
              </w:rPr>
              <w:t xml:space="preserve">-3 </w:t>
            </w:r>
            <w:r>
              <w:rPr>
                <w:rFonts w:eastAsia="標楷體" w:hint="eastAsia"/>
                <w:color w:val="auto"/>
              </w:rPr>
              <w:t>影片製作、媒體應用、電腦與行</w:t>
            </w:r>
            <w:r>
              <w:rPr>
                <w:rFonts w:eastAsia="標楷體" w:hint="eastAsia"/>
                <w:color w:val="auto"/>
              </w:rPr>
              <w:lastRenderedPageBreak/>
              <w:t>動裝置相關應用程式。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eastAsia="標楷體" w:hint="eastAsia"/>
                <w:color w:val="auto"/>
              </w:rPr>
              <w:t>表</w:t>
            </w:r>
            <w:r>
              <w:rPr>
                <w:rFonts w:eastAsia="標楷體" w:hint="eastAsia"/>
                <w:color w:val="auto"/>
              </w:rPr>
              <w:t>P-</w:t>
            </w:r>
            <w:r>
              <w:rPr>
                <w:rFonts w:eastAsia="標楷體" w:hint="eastAsia"/>
                <w:color w:val="auto"/>
              </w:rPr>
              <w:t>Ⅳ</w:t>
            </w:r>
            <w:r>
              <w:rPr>
                <w:rFonts w:eastAsia="標楷體" w:hint="eastAsia"/>
                <w:color w:val="auto"/>
              </w:rPr>
              <w:t xml:space="preserve">-4 </w:t>
            </w:r>
            <w:r>
              <w:rPr>
                <w:rFonts w:eastAsia="標楷體" w:hint="eastAsia"/>
                <w:color w:val="auto"/>
              </w:rPr>
              <w:t>表演藝術相關活動與展演、表演藝術相關工作的特性與種類。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lastRenderedPageBreak/>
              <w:t>表1-Ⅳ-2 能理解表演的形式、文本與表現技巧並創作發表。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表1-Ⅳ-3 能連結其他藝術並創作。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表2-Ⅳ-1 能覺察並感受創作與美感經驗的關聯。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表3-Ⅳ-2 能運用多元創作探討公共議題，展現人文關懷與獨立思考能力。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表3-Ⅳ-3 能結合科技媒體傳達訊息，展現多元表演形式的作品。</w:t>
            </w:r>
          </w:p>
          <w:p w:rsidR="00514B1C" w:rsidRDefault="00514B1C" w:rsidP="00514B1C">
            <w:pPr>
              <w:widowControl w:val="0"/>
              <w:jc w:val="left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4B1C" w:rsidRPr="008F0529" w:rsidRDefault="00514B1C" w:rsidP="00514B1C">
            <w:pPr>
              <w:widowControl w:val="0"/>
              <w:jc w:val="left"/>
              <w:rPr>
                <w:b/>
              </w:rPr>
            </w:pPr>
            <w:r w:rsidRPr="008F0529">
              <w:rPr>
                <w:rFonts w:ascii="標楷體" w:eastAsia="標楷體" w:hAnsi="標楷體" w:cs="標楷體" w:hint="eastAsia"/>
                <w:b/>
                <w:color w:val="auto"/>
              </w:rPr>
              <w:lastRenderedPageBreak/>
              <w:t>第一次拍電影就上手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1.透過「電影十字圖」喚起學生觀賞電影的經驗，並加以分享討論。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2.了解一部電影的製作流程（前製、拍攝中、後製）以及不同階段的工作內容。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3.了解何謂「場面調度」。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4B1C" w:rsidRDefault="00514B1C" w:rsidP="00514B1C">
            <w:pPr>
              <w:widowControl w:val="0"/>
              <w:jc w:val="center"/>
            </w:pPr>
            <w:r>
              <w:rPr>
                <w:rFonts w:ascii="標楷體" w:eastAsia="標楷體" w:hAnsi="標楷體" w:cs="標楷體" w:hint="eastAsia"/>
                <w:color w:val="auto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1.圖像與影音資源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2.電腦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3.投影設備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4.音響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5.拍攝工具（手機／平板）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C271A" w:rsidRPr="000C271A" w:rsidRDefault="000C271A" w:rsidP="000C271A">
            <w:pPr>
              <w:ind w:firstLine="0"/>
              <w:rPr>
                <w:rFonts w:ascii="標楷體" w:eastAsia="標楷體" w:hAnsi="標楷體" w:cs="標楷體"/>
              </w:rPr>
            </w:pPr>
            <w:r w:rsidRPr="000C271A">
              <w:rPr>
                <w:rFonts w:ascii="標楷體" w:eastAsia="標楷體" w:hAnsi="標楷體" w:cs="標楷體"/>
              </w:rPr>
              <w:t>1</w:t>
            </w:r>
            <w:r w:rsidR="00CA4C9E">
              <w:rPr>
                <w:rFonts w:ascii="標楷體" w:eastAsia="標楷體" w:hAnsi="標楷體" w:cs="標楷體" w:hint="eastAsia"/>
              </w:rPr>
              <w:t>.</w:t>
            </w:r>
            <w:r w:rsidRPr="000C271A">
              <w:rPr>
                <w:rFonts w:ascii="標楷體" w:eastAsia="標楷體" w:hAnsi="標楷體" w:cs="標楷體"/>
              </w:rPr>
              <w:t>發表評量</w:t>
            </w:r>
          </w:p>
          <w:p w:rsidR="000C271A" w:rsidRPr="000C271A" w:rsidRDefault="00CA4C9E" w:rsidP="000C271A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</w:t>
            </w:r>
            <w:r w:rsidR="000C271A" w:rsidRPr="000C271A">
              <w:rPr>
                <w:rFonts w:ascii="標楷體" w:eastAsia="標楷體" w:hAnsi="標楷體" w:cs="標楷體"/>
              </w:rPr>
              <w:t>.表現評量</w:t>
            </w:r>
          </w:p>
          <w:p w:rsidR="00514B1C" w:rsidRDefault="00514B1C" w:rsidP="000C271A">
            <w:pPr>
              <w:widowControl w:val="0"/>
              <w:jc w:val="left"/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4B1C" w:rsidRPr="003C4B6A" w:rsidRDefault="00514B1C" w:rsidP="00514B1C">
            <w:pPr>
              <w:widowControl w:val="0"/>
              <w:jc w:val="left"/>
              <w:rPr>
                <w:b/>
              </w:rPr>
            </w:pPr>
            <w:r w:rsidRPr="003C4B6A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【閱讀素養】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閱J8 在學習上遇到問題時，願意尋找課外資料，解決困難。</w:t>
            </w:r>
          </w:p>
          <w:p w:rsidR="00514B1C" w:rsidRPr="003C4B6A" w:rsidRDefault="00514B1C" w:rsidP="00514B1C">
            <w:pPr>
              <w:widowControl w:val="0"/>
              <w:jc w:val="left"/>
              <w:rPr>
                <w:b/>
              </w:rPr>
            </w:pPr>
            <w:r w:rsidRPr="003C4B6A">
              <w:rPr>
                <w:rFonts w:ascii="標楷體" w:eastAsia="標楷體" w:hAnsi="標楷體" w:cs="DFKaiShu-SB-Estd-BF" w:hint="eastAsia"/>
                <w:b/>
                <w:color w:val="auto"/>
              </w:rPr>
              <w:t>【生涯規劃教育】</w:t>
            </w:r>
          </w:p>
          <w:p w:rsidR="00514B1C" w:rsidRDefault="00514B1C" w:rsidP="00514B1C">
            <w:pPr>
              <w:widowControl w:val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proofErr w:type="gramStart"/>
            <w:r>
              <w:rPr>
                <w:rFonts w:ascii="標楷體" w:eastAsia="標楷體" w:hAnsi="標楷體" w:cs="DFKaiShu-SB-Estd-BF" w:hint="eastAsia"/>
                <w:color w:val="auto"/>
              </w:rPr>
              <w:t>涯</w:t>
            </w:r>
            <w:proofErr w:type="gramEnd"/>
            <w:r>
              <w:rPr>
                <w:rFonts w:ascii="標楷體" w:eastAsia="標楷體" w:hAnsi="標楷體" w:cs="DFKaiShu-SB-Estd-BF" w:hint="eastAsia"/>
                <w:color w:val="auto"/>
              </w:rPr>
              <w:t>J8 工作／教育環境的類型與現況。</w:t>
            </w:r>
          </w:p>
          <w:p w:rsidR="00D74204" w:rsidRPr="003C4B6A" w:rsidRDefault="00D74204" w:rsidP="00D74204">
            <w:pPr>
              <w:widowControl w:val="0"/>
              <w:jc w:val="left"/>
              <w:rPr>
                <w:b/>
              </w:rPr>
            </w:pPr>
            <w:r w:rsidRPr="003C4B6A">
              <w:rPr>
                <w:rFonts w:ascii="標楷體" w:eastAsia="標楷體" w:hAnsi="標楷體" w:cs="DFKaiShu-SB-Estd-BF" w:hint="eastAsia"/>
                <w:b/>
                <w:color w:val="auto"/>
              </w:rPr>
              <w:t>【性別平等教育】</w:t>
            </w:r>
          </w:p>
          <w:p w:rsidR="00D74204" w:rsidRDefault="00D74204" w:rsidP="00D74204">
            <w:pPr>
              <w:widowControl w:val="0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性J7 解析各種媒體所傳遞的性別迷思、偏見與</w:t>
            </w:r>
            <w:r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歧視。</w:t>
            </w:r>
          </w:p>
          <w:p w:rsidR="00D74204" w:rsidRPr="00D74204" w:rsidRDefault="00D74204" w:rsidP="00514B1C">
            <w:pPr>
              <w:widowControl w:val="0"/>
              <w:jc w:val="left"/>
              <w:rPr>
                <w:rFonts w:hint="eastAsia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14B1C" w:rsidRPr="0086052A" w:rsidRDefault="00514B1C" w:rsidP="00514B1C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</w:tr>
      <w:tr w:rsidR="00514B1C" w:rsidRPr="0086052A" w:rsidTr="00A50C26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14B1C" w:rsidRPr="0086052A" w:rsidRDefault="00514B1C" w:rsidP="00514B1C">
            <w:pPr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第七</w:t>
            </w:r>
            <w:proofErr w:type="gramStart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週</w:t>
            </w:r>
            <w:proofErr w:type="gramEnd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(3/20~3/26)</w:t>
            </w: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14B1C" w:rsidRDefault="00514B1C" w:rsidP="00514B1C">
            <w:pPr>
              <w:widowControl w:val="0"/>
              <w:jc w:val="left"/>
            </w:pPr>
            <w:r>
              <w:rPr>
                <w:rFonts w:eastAsia="標楷體" w:hint="eastAsia"/>
                <w:color w:val="auto"/>
              </w:rPr>
              <w:t>表</w:t>
            </w:r>
            <w:r>
              <w:rPr>
                <w:rFonts w:eastAsia="標楷體" w:hint="eastAsia"/>
                <w:color w:val="auto"/>
              </w:rPr>
              <w:t>E-</w:t>
            </w:r>
            <w:r>
              <w:rPr>
                <w:rFonts w:eastAsia="標楷體" w:hint="eastAsia"/>
                <w:color w:val="auto"/>
              </w:rPr>
              <w:t>Ⅳ</w:t>
            </w:r>
            <w:r>
              <w:rPr>
                <w:rFonts w:eastAsia="標楷體" w:hint="eastAsia"/>
                <w:color w:val="auto"/>
              </w:rPr>
              <w:t xml:space="preserve">-2 </w:t>
            </w:r>
            <w:r>
              <w:rPr>
                <w:rFonts w:eastAsia="標楷體" w:hint="eastAsia"/>
                <w:color w:val="auto"/>
              </w:rPr>
              <w:t>肢體動作與語彙、角色建立與表演、各類型文本分析與創作。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eastAsia="標楷體" w:hint="eastAsia"/>
                <w:color w:val="auto"/>
              </w:rPr>
              <w:t>表</w:t>
            </w:r>
            <w:r>
              <w:rPr>
                <w:rFonts w:eastAsia="標楷體" w:hint="eastAsia"/>
                <w:color w:val="auto"/>
              </w:rPr>
              <w:t>E-</w:t>
            </w:r>
            <w:r>
              <w:rPr>
                <w:rFonts w:eastAsia="標楷體" w:hint="eastAsia"/>
                <w:color w:val="auto"/>
              </w:rPr>
              <w:t>Ⅳ</w:t>
            </w:r>
            <w:r>
              <w:rPr>
                <w:rFonts w:eastAsia="標楷體" w:hint="eastAsia"/>
                <w:color w:val="auto"/>
              </w:rPr>
              <w:t xml:space="preserve">-3 </w:t>
            </w:r>
            <w:r>
              <w:rPr>
                <w:rFonts w:eastAsia="標楷體" w:hint="eastAsia"/>
                <w:color w:val="auto"/>
              </w:rPr>
              <w:t>戲劇、舞蹈與其他藝術元素的結合演出。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eastAsia="標楷體" w:hint="eastAsia"/>
                <w:color w:val="auto"/>
              </w:rPr>
              <w:t>表</w:t>
            </w:r>
            <w:r>
              <w:rPr>
                <w:rFonts w:eastAsia="標楷體" w:hint="eastAsia"/>
                <w:color w:val="auto"/>
              </w:rPr>
              <w:t>A-</w:t>
            </w:r>
            <w:r>
              <w:rPr>
                <w:rFonts w:eastAsia="標楷體" w:hint="eastAsia"/>
                <w:color w:val="auto"/>
              </w:rPr>
              <w:t>Ⅳ</w:t>
            </w:r>
            <w:r>
              <w:rPr>
                <w:rFonts w:eastAsia="標楷體" w:hint="eastAsia"/>
                <w:color w:val="auto"/>
              </w:rPr>
              <w:t xml:space="preserve">-1 </w:t>
            </w:r>
            <w:r>
              <w:rPr>
                <w:rFonts w:eastAsia="標楷體" w:hint="eastAsia"/>
                <w:color w:val="auto"/>
              </w:rPr>
              <w:t>表演藝術與生活美學、在地文化及特定場域的演出連結。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eastAsia="標楷體" w:hint="eastAsia"/>
                <w:color w:val="auto"/>
              </w:rPr>
              <w:t>表</w:t>
            </w:r>
            <w:r>
              <w:rPr>
                <w:rFonts w:eastAsia="標楷體" w:hint="eastAsia"/>
                <w:color w:val="auto"/>
              </w:rPr>
              <w:t>A-</w:t>
            </w:r>
            <w:r>
              <w:rPr>
                <w:rFonts w:eastAsia="標楷體" w:hint="eastAsia"/>
                <w:color w:val="auto"/>
              </w:rPr>
              <w:t>Ⅳ</w:t>
            </w:r>
            <w:r>
              <w:rPr>
                <w:rFonts w:eastAsia="標楷體" w:hint="eastAsia"/>
                <w:color w:val="auto"/>
              </w:rPr>
              <w:t xml:space="preserve">-3 </w:t>
            </w:r>
            <w:r>
              <w:rPr>
                <w:rFonts w:eastAsia="標楷體" w:hint="eastAsia"/>
                <w:color w:val="auto"/>
              </w:rPr>
              <w:t>表演形式分析、文本分析。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eastAsia="標楷體" w:hint="eastAsia"/>
                <w:color w:val="auto"/>
              </w:rPr>
              <w:t>表</w:t>
            </w:r>
            <w:r>
              <w:rPr>
                <w:rFonts w:eastAsia="標楷體" w:hint="eastAsia"/>
                <w:color w:val="auto"/>
              </w:rPr>
              <w:t>P-</w:t>
            </w:r>
            <w:r>
              <w:rPr>
                <w:rFonts w:eastAsia="標楷體" w:hint="eastAsia"/>
                <w:color w:val="auto"/>
              </w:rPr>
              <w:t>Ⅳ</w:t>
            </w:r>
            <w:r>
              <w:rPr>
                <w:rFonts w:eastAsia="標楷體" w:hint="eastAsia"/>
                <w:color w:val="auto"/>
              </w:rPr>
              <w:t xml:space="preserve">-3 </w:t>
            </w:r>
            <w:r>
              <w:rPr>
                <w:rFonts w:eastAsia="標楷體" w:hint="eastAsia"/>
                <w:color w:val="auto"/>
              </w:rPr>
              <w:t>影片製作、媒體應用、電腦與行動裝置相關應用程式。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eastAsia="標楷體" w:hint="eastAsia"/>
                <w:color w:val="auto"/>
              </w:rPr>
              <w:t>表</w:t>
            </w:r>
            <w:r>
              <w:rPr>
                <w:rFonts w:eastAsia="標楷體" w:hint="eastAsia"/>
                <w:color w:val="auto"/>
              </w:rPr>
              <w:t>P-</w:t>
            </w:r>
            <w:r>
              <w:rPr>
                <w:rFonts w:eastAsia="標楷體" w:hint="eastAsia"/>
                <w:color w:val="auto"/>
              </w:rPr>
              <w:t>Ⅳ</w:t>
            </w:r>
            <w:r>
              <w:rPr>
                <w:rFonts w:eastAsia="標楷體" w:hint="eastAsia"/>
                <w:color w:val="auto"/>
              </w:rPr>
              <w:t xml:space="preserve">-4 </w:t>
            </w:r>
            <w:r>
              <w:rPr>
                <w:rFonts w:eastAsia="標楷體" w:hint="eastAsia"/>
                <w:color w:val="auto"/>
              </w:rPr>
              <w:t>表演藝術相關活動與展演、表演藝術相關工作的特性與種類。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表1-Ⅳ-2 能理解表演的形式、文本與表現技巧並創作發表。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表1-Ⅳ-3 能連結其他藝術並創作。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表2-Ⅳ-1 能覺察並感受創作與美感經驗的關聯。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表3-Ⅳ-2 能運用多元創作探討公共議題，展現人文關懷與獨立思考能力。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表3-Ⅳ-3 能結合科技媒體傳達訊息，展現多元表演形式的作品。</w:t>
            </w:r>
          </w:p>
          <w:p w:rsidR="00514B1C" w:rsidRDefault="00514B1C" w:rsidP="00514B1C">
            <w:pPr>
              <w:widowControl w:val="0"/>
              <w:jc w:val="left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4B1C" w:rsidRPr="008F0529" w:rsidRDefault="00514B1C" w:rsidP="00514B1C">
            <w:pPr>
              <w:widowControl w:val="0"/>
              <w:jc w:val="left"/>
              <w:rPr>
                <w:b/>
              </w:rPr>
            </w:pPr>
            <w:r w:rsidRPr="008F0529">
              <w:rPr>
                <w:rFonts w:ascii="標楷體" w:eastAsia="標楷體" w:hAnsi="標楷體" w:cs="標楷體" w:hint="eastAsia"/>
                <w:b/>
                <w:color w:val="auto"/>
              </w:rPr>
              <w:t>第一次拍電影就上手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1.認識三分構圖法。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2.認識鏡頭語言：鏡位（遠景、中景、近景、特寫）。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4B1C" w:rsidRDefault="00514B1C" w:rsidP="00514B1C">
            <w:pPr>
              <w:widowControl w:val="0"/>
              <w:jc w:val="center"/>
            </w:pPr>
            <w:r>
              <w:rPr>
                <w:rFonts w:ascii="標楷體" w:eastAsia="標楷體" w:hAnsi="標楷體" w:cs="標楷體" w:hint="eastAsia"/>
                <w:color w:val="auto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1.圖像與影音資源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2.電腦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3.投影設備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4.音響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5.拍攝工具（手機／平板）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A4C9E" w:rsidRPr="000C271A" w:rsidRDefault="00CA4C9E" w:rsidP="00CA4C9E">
            <w:pPr>
              <w:ind w:firstLine="0"/>
              <w:rPr>
                <w:rFonts w:ascii="標楷體" w:eastAsia="標楷體" w:hAnsi="標楷體" w:cs="標楷體"/>
              </w:rPr>
            </w:pPr>
            <w:r w:rsidRPr="000C271A">
              <w:rPr>
                <w:rFonts w:ascii="標楷體" w:eastAsia="標楷體" w:hAnsi="標楷體" w:cs="標楷體"/>
              </w:rPr>
              <w:t>1</w:t>
            </w:r>
            <w:r>
              <w:rPr>
                <w:rFonts w:ascii="標楷體" w:eastAsia="標楷體" w:hAnsi="標楷體" w:cs="標楷體" w:hint="eastAsia"/>
              </w:rPr>
              <w:t>.</w:t>
            </w:r>
            <w:r w:rsidRPr="000C271A">
              <w:rPr>
                <w:rFonts w:ascii="標楷體" w:eastAsia="標楷體" w:hAnsi="標楷體" w:cs="標楷體"/>
              </w:rPr>
              <w:t>發表評量</w:t>
            </w:r>
          </w:p>
          <w:p w:rsidR="00CA4C9E" w:rsidRPr="000C271A" w:rsidRDefault="00CA4C9E" w:rsidP="00CA4C9E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</w:t>
            </w:r>
            <w:r w:rsidRPr="000C271A">
              <w:rPr>
                <w:rFonts w:ascii="標楷體" w:eastAsia="標楷體" w:hAnsi="標楷體" w:cs="標楷體"/>
              </w:rPr>
              <w:t>.表現評量</w:t>
            </w:r>
          </w:p>
          <w:p w:rsidR="00514B1C" w:rsidRDefault="00514B1C" w:rsidP="000C271A">
            <w:pPr>
              <w:widowControl w:val="0"/>
              <w:jc w:val="left"/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16FEB" w:rsidRPr="003C4B6A" w:rsidRDefault="00116FEB" w:rsidP="00116FEB">
            <w:pPr>
              <w:widowControl w:val="0"/>
              <w:jc w:val="left"/>
              <w:rPr>
                <w:b/>
              </w:rPr>
            </w:pPr>
            <w:r w:rsidRPr="003C4B6A">
              <w:rPr>
                <w:rFonts w:ascii="標楷體" w:eastAsia="標楷體" w:hAnsi="標楷體" w:cs="DFKaiShu-SB-Estd-BF" w:hint="eastAsia"/>
                <w:b/>
                <w:color w:val="auto"/>
              </w:rPr>
              <w:t>【生涯規劃教育】</w:t>
            </w:r>
          </w:p>
          <w:p w:rsidR="00514B1C" w:rsidRDefault="00116FEB" w:rsidP="00116FEB">
            <w:pPr>
              <w:widowControl w:val="0"/>
              <w:jc w:val="left"/>
            </w:pPr>
            <w:proofErr w:type="gramStart"/>
            <w:r>
              <w:rPr>
                <w:rFonts w:ascii="標楷體" w:eastAsia="標楷體" w:hAnsi="標楷體" w:cs="DFKaiShu-SB-Estd-BF" w:hint="eastAsia"/>
                <w:color w:val="auto"/>
              </w:rPr>
              <w:t>涯</w:t>
            </w:r>
            <w:proofErr w:type="gramEnd"/>
            <w:r>
              <w:rPr>
                <w:rFonts w:ascii="標楷體" w:eastAsia="標楷體" w:hAnsi="標楷體" w:cs="DFKaiShu-SB-Estd-BF" w:hint="eastAsia"/>
                <w:color w:val="auto"/>
              </w:rPr>
              <w:t>J8 工作／教育環境的類型與現況。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514B1C" w:rsidRPr="0086052A" w:rsidRDefault="00514B1C" w:rsidP="00514B1C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</w:tr>
      <w:tr w:rsidR="00514B1C" w:rsidRPr="0086052A" w:rsidTr="00A50C26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14B1C" w:rsidRPr="0086052A" w:rsidRDefault="00514B1C" w:rsidP="00514B1C">
            <w:pPr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第八</w:t>
            </w:r>
            <w:proofErr w:type="gramStart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週</w:t>
            </w:r>
            <w:proofErr w:type="gramEnd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(3/27~4/2)</w:t>
            </w: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14B1C" w:rsidRDefault="00514B1C" w:rsidP="00514B1C">
            <w:pPr>
              <w:widowControl w:val="0"/>
              <w:jc w:val="left"/>
            </w:pPr>
            <w:r>
              <w:rPr>
                <w:rFonts w:eastAsia="標楷體" w:hint="eastAsia"/>
                <w:color w:val="auto"/>
              </w:rPr>
              <w:t>表</w:t>
            </w:r>
            <w:r>
              <w:rPr>
                <w:rFonts w:eastAsia="標楷體" w:hint="eastAsia"/>
                <w:color w:val="auto"/>
              </w:rPr>
              <w:t>E-</w:t>
            </w:r>
            <w:r>
              <w:rPr>
                <w:rFonts w:eastAsia="標楷體" w:hint="eastAsia"/>
                <w:color w:val="auto"/>
              </w:rPr>
              <w:t>Ⅳ</w:t>
            </w:r>
            <w:r>
              <w:rPr>
                <w:rFonts w:eastAsia="標楷體" w:hint="eastAsia"/>
                <w:color w:val="auto"/>
              </w:rPr>
              <w:t xml:space="preserve">-2 </w:t>
            </w:r>
            <w:r>
              <w:rPr>
                <w:rFonts w:eastAsia="標楷體" w:hint="eastAsia"/>
                <w:color w:val="auto"/>
              </w:rPr>
              <w:t>肢體動作與語彙、角色建立與表演、各類型文本分析與創作。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eastAsia="標楷體" w:hint="eastAsia"/>
                <w:color w:val="auto"/>
              </w:rPr>
              <w:t>表</w:t>
            </w:r>
            <w:r>
              <w:rPr>
                <w:rFonts w:eastAsia="標楷體" w:hint="eastAsia"/>
                <w:color w:val="auto"/>
              </w:rPr>
              <w:t>E-</w:t>
            </w:r>
            <w:r>
              <w:rPr>
                <w:rFonts w:eastAsia="標楷體" w:hint="eastAsia"/>
                <w:color w:val="auto"/>
              </w:rPr>
              <w:t>Ⅳ</w:t>
            </w:r>
            <w:r>
              <w:rPr>
                <w:rFonts w:eastAsia="標楷體" w:hint="eastAsia"/>
                <w:color w:val="auto"/>
              </w:rPr>
              <w:t xml:space="preserve">-3 </w:t>
            </w:r>
            <w:r>
              <w:rPr>
                <w:rFonts w:eastAsia="標楷體" w:hint="eastAsia"/>
                <w:color w:val="auto"/>
              </w:rPr>
              <w:t>戲劇、舞蹈與其他藝術元素的結合演出。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eastAsia="標楷體" w:hint="eastAsia"/>
                <w:color w:val="auto"/>
              </w:rPr>
              <w:t>表</w:t>
            </w:r>
            <w:r>
              <w:rPr>
                <w:rFonts w:eastAsia="標楷體" w:hint="eastAsia"/>
                <w:color w:val="auto"/>
              </w:rPr>
              <w:t>A-</w:t>
            </w:r>
            <w:r>
              <w:rPr>
                <w:rFonts w:eastAsia="標楷體" w:hint="eastAsia"/>
                <w:color w:val="auto"/>
              </w:rPr>
              <w:t>Ⅳ</w:t>
            </w:r>
            <w:r>
              <w:rPr>
                <w:rFonts w:eastAsia="標楷體" w:hint="eastAsia"/>
                <w:color w:val="auto"/>
              </w:rPr>
              <w:t xml:space="preserve">-1 </w:t>
            </w:r>
            <w:r>
              <w:rPr>
                <w:rFonts w:eastAsia="標楷體" w:hint="eastAsia"/>
                <w:color w:val="auto"/>
              </w:rPr>
              <w:t>表演藝術與生活美學、在地文化及特定場域的演出連結。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eastAsia="標楷體" w:hint="eastAsia"/>
                <w:color w:val="auto"/>
              </w:rPr>
              <w:t>表</w:t>
            </w:r>
            <w:r>
              <w:rPr>
                <w:rFonts w:eastAsia="標楷體" w:hint="eastAsia"/>
                <w:color w:val="auto"/>
              </w:rPr>
              <w:t>A-</w:t>
            </w:r>
            <w:r>
              <w:rPr>
                <w:rFonts w:eastAsia="標楷體" w:hint="eastAsia"/>
                <w:color w:val="auto"/>
              </w:rPr>
              <w:t>Ⅳ</w:t>
            </w:r>
            <w:r>
              <w:rPr>
                <w:rFonts w:eastAsia="標楷體" w:hint="eastAsia"/>
                <w:color w:val="auto"/>
              </w:rPr>
              <w:t xml:space="preserve">-3 </w:t>
            </w:r>
            <w:r>
              <w:rPr>
                <w:rFonts w:eastAsia="標楷體" w:hint="eastAsia"/>
                <w:color w:val="auto"/>
              </w:rPr>
              <w:t>表演形式分析、文本分析。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eastAsia="標楷體" w:hint="eastAsia"/>
                <w:color w:val="auto"/>
              </w:rPr>
              <w:t>表</w:t>
            </w:r>
            <w:r>
              <w:rPr>
                <w:rFonts w:eastAsia="標楷體" w:hint="eastAsia"/>
                <w:color w:val="auto"/>
              </w:rPr>
              <w:t>P-</w:t>
            </w:r>
            <w:r>
              <w:rPr>
                <w:rFonts w:eastAsia="標楷體" w:hint="eastAsia"/>
                <w:color w:val="auto"/>
              </w:rPr>
              <w:t>Ⅳ</w:t>
            </w:r>
            <w:r>
              <w:rPr>
                <w:rFonts w:eastAsia="標楷體" w:hint="eastAsia"/>
                <w:color w:val="auto"/>
              </w:rPr>
              <w:t xml:space="preserve">-3 </w:t>
            </w:r>
            <w:r>
              <w:rPr>
                <w:rFonts w:eastAsia="標楷體" w:hint="eastAsia"/>
                <w:color w:val="auto"/>
              </w:rPr>
              <w:t>影片製作、媒體應用、電腦與行動裝置相關應用程式。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eastAsia="標楷體" w:hint="eastAsia"/>
                <w:color w:val="auto"/>
              </w:rPr>
              <w:t>表</w:t>
            </w:r>
            <w:r>
              <w:rPr>
                <w:rFonts w:eastAsia="標楷體" w:hint="eastAsia"/>
                <w:color w:val="auto"/>
              </w:rPr>
              <w:t>P-</w:t>
            </w:r>
            <w:r>
              <w:rPr>
                <w:rFonts w:eastAsia="標楷體" w:hint="eastAsia"/>
                <w:color w:val="auto"/>
              </w:rPr>
              <w:t>Ⅳ</w:t>
            </w:r>
            <w:r>
              <w:rPr>
                <w:rFonts w:eastAsia="標楷體" w:hint="eastAsia"/>
                <w:color w:val="auto"/>
              </w:rPr>
              <w:t xml:space="preserve">-4 </w:t>
            </w:r>
            <w:r>
              <w:rPr>
                <w:rFonts w:eastAsia="標楷體" w:hint="eastAsia"/>
                <w:color w:val="auto"/>
              </w:rPr>
              <w:t>表演藝術相關活動與展演、表演藝術相關工作的特性與種類。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表1-Ⅳ-2 能理解表演的形式、文本與表現技巧並創作發表。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表1-Ⅳ-3 能連結其他藝術並創作。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表2-Ⅳ-1 能覺察並感受創作與美感經驗的關聯。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表3-Ⅳ-2 能運用多元創作探討公共議題，展現人文關懷與獨立思考能力。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表3-Ⅳ-3 能結合科技媒體傳達訊息，展現多元表演形式的作品。</w:t>
            </w:r>
          </w:p>
          <w:p w:rsidR="00514B1C" w:rsidRDefault="00514B1C" w:rsidP="00514B1C">
            <w:pPr>
              <w:widowControl w:val="0"/>
              <w:jc w:val="left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4B1C" w:rsidRPr="008F0529" w:rsidRDefault="00514B1C" w:rsidP="00514B1C">
            <w:pPr>
              <w:widowControl w:val="0"/>
              <w:jc w:val="left"/>
              <w:rPr>
                <w:b/>
              </w:rPr>
            </w:pPr>
            <w:r w:rsidRPr="008F0529">
              <w:rPr>
                <w:rFonts w:ascii="標楷體" w:eastAsia="標楷體" w:hAnsi="標楷體" w:cs="標楷體" w:hint="eastAsia"/>
                <w:b/>
                <w:color w:val="auto"/>
              </w:rPr>
              <w:t>第一次拍電影就上手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1.認識鏡頭角度：仰角、水平、俯角，以及主觀鏡頭和客觀鏡頭。</w:t>
            </w:r>
          </w:p>
          <w:p w:rsidR="00514B1C" w:rsidRDefault="00514B1C" w:rsidP="00514B1C">
            <w:pPr>
              <w:widowControl w:val="0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2.認識常見鏡頭觀點與攝影機角度。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3</w:t>
            </w:r>
            <w:r>
              <w:rPr>
                <w:rFonts w:ascii="標楷體" w:eastAsia="標楷體" w:hAnsi="標楷體" w:cs="標楷體" w:hint="eastAsia"/>
                <w:color w:val="auto"/>
              </w:rPr>
              <w:t>.了解攝影機運動的方式。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4</w:t>
            </w:r>
            <w:r>
              <w:rPr>
                <w:rFonts w:ascii="標楷體" w:eastAsia="標楷體" w:hAnsi="標楷體" w:cs="標楷體" w:hint="eastAsia"/>
                <w:color w:val="auto"/>
              </w:rPr>
              <w:t>.認識常見的剪接技巧（連戲剪接、古典剪接、交叉剪接、蒙太奇剪接）。</w:t>
            </w:r>
          </w:p>
          <w:p w:rsidR="00514B1C" w:rsidRDefault="00514B1C" w:rsidP="00514B1C">
            <w:pPr>
              <w:widowControl w:val="0"/>
              <w:jc w:val="left"/>
              <w:rPr>
                <w:rFonts w:hint="eastAsia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5</w:t>
            </w:r>
            <w:r>
              <w:rPr>
                <w:rFonts w:ascii="標楷體" w:eastAsia="標楷體" w:hAnsi="標楷體" w:cs="標楷體" w:hint="eastAsia"/>
                <w:color w:val="auto"/>
              </w:rPr>
              <w:t>.認識電影配樂與擬音師。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6</w:t>
            </w:r>
            <w:r>
              <w:rPr>
                <w:rFonts w:ascii="標楷體" w:eastAsia="標楷體" w:hAnsi="標楷體" w:cs="標楷體" w:hint="eastAsia"/>
                <w:color w:val="auto"/>
              </w:rPr>
              <w:t>.課堂活動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—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</w:rPr>
              <w:t>用照片說故事（故事構思、外拍）。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4B1C" w:rsidRDefault="00514B1C" w:rsidP="00514B1C">
            <w:pPr>
              <w:widowControl w:val="0"/>
              <w:jc w:val="center"/>
            </w:pPr>
            <w:r>
              <w:rPr>
                <w:rFonts w:ascii="標楷體" w:eastAsia="標楷體" w:hAnsi="標楷體" w:cs="標楷體" w:hint="eastAsia"/>
                <w:color w:val="auto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1.圖像與影音資源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2.電腦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3.投影設備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4.音響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5.拍攝工具（手機／平板）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C271A" w:rsidRPr="000C271A" w:rsidRDefault="000C271A" w:rsidP="000C271A">
            <w:pPr>
              <w:ind w:firstLine="0"/>
              <w:rPr>
                <w:rFonts w:ascii="標楷體" w:eastAsia="標楷體" w:hAnsi="標楷體" w:cs="標楷體"/>
              </w:rPr>
            </w:pPr>
            <w:r w:rsidRPr="000C271A">
              <w:rPr>
                <w:rFonts w:ascii="標楷體" w:eastAsia="標楷體" w:hAnsi="標楷體" w:cs="標楷體"/>
              </w:rPr>
              <w:t>1.教師評量</w:t>
            </w:r>
          </w:p>
          <w:p w:rsidR="000C271A" w:rsidRPr="000C271A" w:rsidRDefault="000C271A" w:rsidP="000C271A">
            <w:pPr>
              <w:ind w:firstLine="0"/>
              <w:rPr>
                <w:rFonts w:ascii="標楷體" w:eastAsia="標楷體" w:hAnsi="標楷體" w:cs="標楷體"/>
              </w:rPr>
            </w:pPr>
            <w:r w:rsidRPr="000C271A">
              <w:rPr>
                <w:rFonts w:ascii="標楷體" w:eastAsia="標楷體" w:hAnsi="標楷體" w:cs="標楷體"/>
              </w:rPr>
              <w:t>2.發表評量</w:t>
            </w:r>
          </w:p>
          <w:p w:rsidR="000C271A" w:rsidRPr="000C271A" w:rsidRDefault="00CA4C9E" w:rsidP="000C271A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3</w:t>
            </w:r>
            <w:r w:rsidR="000C271A" w:rsidRPr="000C271A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 w:hint="eastAsia"/>
              </w:rPr>
              <w:t>實作</w:t>
            </w:r>
            <w:r w:rsidR="000C271A" w:rsidRPr="000C271A">
              <w:rPr>
                <w:rFonts w:ascii="標楷體" w:eastAsia="標楷體" w:hAnsi="標楷體" w:cs="標楷體"/>
              </w:rPr>
              <w:t>評量</w:t>
            </w:r>
          </w:p>
          <w:p w:rsidR="00514B1C" w:rsidRDefault="00CA4C9E" w:rsidP="00CA4C9E">
            <w:pPr>
              <w:widowControl w:val="0"/>
              <w:ind w:firstLine="0"/>
              <w:jc w:val="left"/>
            </w:pPr>
            <w:r>
              <w:t xml:space="preserve">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4B1C" w:rsidRPr="00E67E22" w:rsidRDefault="00514B1C" w:rsidP="00514B1C">
            <w:pPr>
              <w:widowControl w:val="0"/>
              <w:jc w:val="left"/>
              <w:rPr>
                <w:b/>
              </w:rPr>
            </w:pPr>
            <w:r w:rsidRPr="00E67E22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【閱讀素養】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閱J10 主動尋求多元的詮釋，並試著表達自己的想法。</w:t>
            </w:r>
          </w:p>
          <w:p w:rsidR="00514B1C" w:rsidRPr="00E67E22" w:rsidRDefault="00514B1C" w:rsidP="00514B1C">
            <w:pPr>
              <w:widowControl w:val="0"/>
              <w:jc w:val="left"/>
              <w:rPr>
                <w:b/>
              </w:rPr>
            </w:pPr>
            <w:r w:rsidRPr="00E67E22">
              <w:rPr>
                <w:rFonts w:ascii="標楷體" w:eastAsia="標楷體" w:hAnsi="標楷體" w:cs="DFKaiShu-SB-Estd-BF" w:hint="eastAsia"/>
                <w:b/>
                <w:color w:val="auto"/>
              </w:rPr>
              <w:t>【生涯規劃教育】</w:t>
            </w:r>
          </w:p>
          <w:p w:rsidR="00514B1C" w:rsidRDefault="00514B1C" w:rsidP="00514B1C">
            <w:pPr>
              <w:widowControl w:val="0"/>
              <w:jc w:val="left"/>
            </w:pPr>
            <w:proofErr w:type="gramStart"/>
            <w:r>
              <w:rPr>
                <w:rFonts w:ascii="標楷體" w:eastAsia="標楷體" w:hAnsi="標楷體" w:cs="DFKaiShu-SB-Estd-BF" w:hint="eastAsia"/>
                <w:color w:val="auto"/>
              </w:rPr>
              <w:t>涯</w:t>
            </w:r>
            <w:proofErr w:type="gramEnd"/>
            <w:r>
              <w:rPr>
                <w:rFonts w:ascii="標楷體" w:eastAsia="標楷體" w:hAnsi="標楷體" w:cs="DFKaiShu-SB-Estd-BF" w:hint="eastAsia"/>
                <w:color w:val="auto"/>
              </w:rPr>
              <w:t>J7 學習蒐集與分析工作／教育環境的資料。</w:t>
            </w:r>
          </w:p>
          <w:p w:rsidR="00514B1C" w:rsidRDefault="00514B1C" w:rsidP="00514B1C">
            <w:pPr>
              <w:widowControl w:val="0"/>
              <w:jc w:val="left"/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4B1C" w:rsidRPr="0086052A" w:rsidRDefault="00514B1C" w:rsidP="00514B1C">
            <w:pPr>
              <w:jc w:val="left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/>
                <w:color w:val="auto"/>
                <w:sz w:val="22"/>
                <w:szCs w:val="22"/>
              </w:rPr>
              <w:t>3/29、30第一次段考</w:t>
            </w:r>
          </w:p>
          <w:p w:rsidR="00514B1C" w:rsidRPr="0086052A" w:rsidRDefault="00514B1C" w:rsidP="00514B1C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</w:tr>
      <w:tr w:rsidR="00514B1C" w:rsidRPr="0086052A" w:rsidTr="00A50C26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14B1C" w:rsidRPr="0086052A" w:rsidRDefault="00514B1C" w:rsidP="00514B1C">
            <w:pPr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第九</w:t>
            </w:r>
            <w:proofErr w:type="gramStart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週</w:t>
            </w:r>
            <w:proofErr w:type="gramEnd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(4/3~4/9)</w:t>
            </w: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14B1C" w:rsidRDefault="00514B1C" w:rsidP="00514B1C">
            <w:pPr>
              <w:widowControl w:val="0"/>
              <w:jc w:val="left"/>
            </w:pPr>
            <w:r>
              <w:rPr>
                <w:rFonts w:eastAsia="標楷體" w:hint="eastAsia"/>
                <w:color w:val="auto"/>
              </w:rPr>
              <w:t>表</w:t>
            </w:r>
            <w:r>
              <w:rPr>
                <w:rFonts w:eastAsia="標楷體" w:hint="eastAsia"/>
                <w:color w:val="auto"/>
              </w:rPr>
              <w:t>E-</w:t>
            </w:r>
            <w:r>
              <w:rPr>
                <w:rFonts w:eastAsia="標楷體" w:hint="eastAsia"/>
                <w:color w:val="auto"/>
              </w:rPr>
              <w:t>Ⅳ</w:t>
            </w:r>
            <w:r>
              <w:rPr>
                <w:rFonts w:eastAsia="標楷體" w:hint="eastAsia"/>
                <w:color w:val="auto"/>
              </w:rPr>
              <w:t xml:space="preserve">-2 </w:t>
            </w:r>
            <w:r>
              <w:rPr>
                <w:rFonts w:eastAsia="標楷體" w:hint="eastAsia"/>
                <w:color w:val="auto"/>
              </w:rPr>
              <w:t>肢體動作與語彙、角色建立與表演、各類型文本分析與創作。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eastAsia="標楷體" w:hint="eastAsia"/>
                <w:color w:val="auto"/>
              </w:rPr>
              <w:t>表</w:t>
            </w:r>
            <w:r>
              <w:rPr>
                <w:rFonts w:eastAsia="標楷體" w:hint="eastAsia"/>
                <w:color w:val="auto"/>
              </w:rPr>
              <w:t>E-</w:t>
            </w:r>
            <w:r>
              <w:rPr>
                <w:rFonts w:eastAsia="標楷體" w:hint="eastAsia"/>
                <w:color w:val="auto"/>
              </w:rPr>
              <w:t>Ⅳ</w:t>
            </w:r>
            <w:r>
              <w:rPr>
                <w:rFonts w:eastAsia="標楷體" w:hint="eastAsia"/>
                <w:color w:val="auto"/>
              </w:rPr>
              <w:t xml:space="preserve">-3 </w:t>
            </w:r>
            <w:r>
              <w:rPr>
                <w:rFonts w:eastAsia="標楷體" w:hint="eastAsia"/>
                <w:color w:val="auto"/>
              </w:rPr>
              <w:t>戲劇、舞蹈與其他藝術元素的結合演出。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eastAsia="標楷體" w:hint="eastAsia"/>
                <w:color w:val="auto"/>
              </w:rPr>
              <w:lastRenderedPageBreak/>
              <w:t>表</w:t>
            </w:r>
            <w:r>
              <w:rPr>
                <w:rFonts w:eastAsia="標楷體" w:hint="eastAsia"/>
                <w:color w:val="auto"/>
              </w:rPr>
              <w:t>A-</w:t>
            </w:r>
            <w:r>
              <w:rPr>
                <w:rFonts w:eastAsia="標楷體" w:hint="eastAsia"/>
                <w:color w:val="auto"/>
              </w:rPr>
              <w:t>Ⅳ</w:t>
            </w:r>
            <w:r>
              <w:rPr>
                <w:rFonts w:eastAsia="標楷體" w:hint="eastAsia"/>
                <w:color w:val="auto"/>
              </w:rPr>
              <w:t xml:space="preserve">-1 </w:t>
            </w:r>
            <w:r>
              <w:rPr>
                <w:rFonts w:eastAsia="標楷體" w:hint="eastAsia"/>
                <w:color w:val="auto"/>
              </w:rPr>
              <w:t>表演藝術與生活美學、在地文化及特定場域的演出連結。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eastAsia="標楷體" w:hint="eastAsia"/>
                <w:color w:val="auto"/>
              </w:rPr>
              <w:t>表</w:t>
            </w:r>
            <w:r>
              <w:rPr>
                <w:rFonts w:eastAsia="標楷體" w:hint="eastAsia"/>
                <w:color w:val="auto"/>
              </w:rPr>
              <w:t>A-</w:t>
            </w:r>
            <w:r>
              <w:rPr>
                <w:rFonts w:eastAsia="標楷體" w:hint="eastAsia"/>
                <w:color w:val="auto"/>
              </w:rPr>
              <w:t>Ⅳ</w:t>
            </w:r>
            <w:r>
              <w:rPr>
                <w:rFonts w:eastAsia="標楷體" w:hint="eastAsia"/>
                <w:color w:val="auto"/>
              </w:rPr>
              <w:t xml:space="preserve">-3 </w:t>
            </w:r>
            <w:r>
              <w:rPr>
                <w:rFonts w:eastAsia="標楷體" w:hint="eastAsia"/>
                <w:color w:val="auto"/>
              </w:rPr>
              <w:t>表演形式分析、文本分析。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eastAsia="標楷體" w:hint="eastAsia"/>
                <w:color w:val="auto"/>
              </w:rPr>
              <w:t>表</w:t>
            </w:r>
            <w:r>
              <w:rPr>
                <w:rFonts w:eastAsia="標楷體" w:hint="eastAsia"/>
                <w:color w:val="auto"/>
              </w:rPr>
              <w:t>P-</w:t>
            </w:r>
            <w:r>
              <w:rPr>
                <w:rFonts w:eastAsia="標楷體" w:hint="eastAsia"/>
                <w:color w:val="auto"/>
              </w:rPr>
              <w:t>Ⅳ</w:t>
            </w:r>
            <w:r>
              <w:rPr>
                <w:rFonts w:eastAsia="標楷體" w:hint="eastAsia"/>
                <w:color w:val="auto"/>
              </w:rPr>
              <w:t xml:space="preserve">-3 </w:t>
            </w:r>
            <w:r>
              <w:rPr>
                <w:rFonts w:eastAsia="標楷體" w:hint="eastAsia"/>
                <w:color w:val="auto"/>
              </w:rPr>
              <w:t>影片製作、媒體應用、電腦與行動裝置相關應用程式。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eastAsia="標楷體" w:hint="eastAsia"/>
                <w:color w:val="auto"/>
              </w:rPr>
              <w:t>表</w:t>
            </w:r>
            <w:r>
              <w:rPr>
                <w:rFonts w:eastAsia="標楷體" w:hint="eastAsia"/>
                <w:color w:val="auto"/>
              </w:rPr>
              <w:t>P-</w:t>
            </w:r>
            <w:r>
              <w:rPr>
                <w:rFonts w:eastAsia="標楷體" w:hint="eastAsia"/>
                <w:color w:val="auto"/>
              </w:rPr>
              <w:t>Ⅳ</w:t>
            </w:r>
            <w:r>
              <w:rPr>
                <w:rFonts w:eastAsia="標楷體" w:hint="eastAsia"/>
                <w:color w:val="auto"/>
              </w:rPr>
              <w:t xml:space="preserve">-4 </w:t>
            </w:r>
            <w:r>
              <w:rPr>
                <w:rFonts w:eastAsia="標楷體" w:hint="eastAsia"/>
                <w:color w:val="auto"/>
              </w:rPr>
              <w:t>表演藝術相關活動與展演、表演藝術相關工作的特性與種類。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lastRenderedPageBreak/>
              <w:t>表1-Ⅳ-2 能理解表演的形式、文本與表現技巧並創作發表。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表1-Ⅳ-3 能連結其他藝術並創作。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表2-Ⅳ-1 能覺察並感受創作與美感經驗的關</w:t>
            </w:r>
            <w:r>
              <w:rPr>
                <w:rFonts w:ascii="標楷體" w:eastAsia="標楷體" w:hAnsi="標楷體" w:cs="標楷體" w:hint="eastAsia"/>
                <w:color w:val="auto"/>
              </w:rPr>
              <w:lastRenderedPageBreak/>
              <w:t>聯。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表3-Ⅳ-2 能運用多元創作探討公共議題，展現人文關懷與獨立思考能力。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表3-Ⅳ-3 能結合科技媒體傳達訊息，展現多元表演形式的作品。</w:t>
            </w:r>
          </w:p>
          <w:p w:rsidR="00514B1C" w:rsidRDefault="00514B1C" w:rsidP="00514B1C">
            <w:pPr>
              <w:widowControl w:val="0"/>
              <w:jc w:val="left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4B1C" w:rsidRPr="008F0529" w:rsidRDefault="00514B1C" w:rsidP="00514B1C">
            <w:pPr>
              <w:widowControl w:val="0"/>
              <w:jc w:val="left"/>
              <w:rPr>
                <w:b/>
              </w:rPr>
            </w:pPr>
            <w:r w:rsidRPr="008F0529">
              <w:rPr>
                <w:rFonts w:ascii="標楷體" w:eastAsia="標楷體" w:hAnsi="標楷體" w:cs="標楷體" w:hint="eastAsia"/>
                <w:b/>
                <w:color w:val="auto"/>
              </w:rPr>
              <w:lastRenderedPageBreak/>
              <w:t>第一次拍電影就上手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課堂活動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—一起來拍微電影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</w:rPr>
              <w:t>。將用照片說故事的分鏡作品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拍攝成微電影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</w:rPr>
              <w:t>並加以製作剪接。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4B1C" w:rsidRDefault="00514B1C" w:rsidP="00514B1C">
            <w:pPr>
              <w:widowControl w:val="0"/>
              <w:jc w:val="center"/>
            </w:pPr>
            <w:r>
              <w:rPr>
                <w:rFonts w:ascii="標楷體" w:eastAsia="標楷體" w:hAnsi="標楷體" w:cs="標楷體" w:hint="eastAsia"/>
                <w:color w:val="auto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1.圖像與影音資源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2.電腦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3.投影設備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4.音響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5.拍攝工具（手機／平板）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A4C9E" w:rsidRPr="000C271A" w:rsidRDefault="00CA4C9E" w:rsidP="00CA4C9E">
            <w:pPr>
              <w:ind w:firstLine="0"/>
              <w:rPr>
                <w:rFonts w:ascii="標楷體" w:eastAsia="標楷體" w:hAnsi="標楷體" w:cs="標楷體"/>
              </w:rPr>
            </w:pPr>
            <w:r w:rsidRPr="000C271A">
              <w:rPr>
                <w:rFonts w:ascii="標楷體" w:eastAsia="標楷體" w:hAnsi="標楷體" w:cs="標楷體"/>
              </w:rPr>
              <w:t>1.教師評量</w:t>
            </w:r>
          </w:p>
          <w:p w:rsidR="00CA4C9E" w:rsidRPr="000C271A" w:rsidRDefault="00CA4C9E" w:rsidP="00CA4C9E">
            <w:pPr>
              <w:ind w:firstLine="0"/>
              <w:rPr>
                <w:rFonts w:ascii="標楷體" w:eastAsia="標楷體" w:hAnsi="標楷體" w:cs="標楷體"/>
              </w:rPr>
            </w:pPr>
            <w:r w:rsidRPr="000C271A">
              <w:rPr>
                <w:rFonts w:ascii="標楷體" w:eastAsia="標楷體" w:hAnsi="標楷體" w:cs="標楷體"/>
              </w:rPr>
              <w:t>2.發表評量</w:t>
            </w:r>
          </w:p>
          <w:p w:rsidR="00514B1C" w:rsidRDefault="00CA4C9E" w:rsidP="00CA4C9E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</w:rPr>
              <w:t>3</w:t>
            </w:r>
            <w:r w:rsidRPr="000C271A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 w:hint="eastAsia"/>
              </w:rPr>
              <w:t>實作</w:t>
            </w:r>
            <w:r w:rsidRPr="000C271A">
              <w:rPr>
                <w:rFonts w:ascii="標楷體" w:eastAsia="標楷體" w:hAnsi="標楷體" w:cs="標楷體"/>
              </w:rPr>
              <w:t>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74204" w:rsidRPr="003C4B6A" w:rsidRDefault="00D74204" w:rsidP="00D74204">
            <w:pPr>
              <w:widowControl w:val="0"/>
              <w:jc w:val="left"/>
              <w:rPr>
                <w:b/>
              </w:rPr>
            </w:pPr>
            <w:r w:rsidRPr="003C4B6A">
              <w:rPr>
                <w:rFonts w:ascii="標楷體" w:eastAsia="標楷體" w:hAnsi="標楷體" w:cs="DFKaiShu-SB-Estd-BF" w:hint="eastAsia"/>
                <w:b/>
                <w:color w:val="auto"/>
              </w:rPr>
              <w:t>【性別平等教育】</w:t>
            </w:r>
          </w:p>
          <w:p w:rsidR="00D74204" w:rsidRDefault="00D74204" w:rsidP="00D74204">
            <w:pPr>
              <w:widowControl w:val="0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性J7 解析各種媒體所傳遞的性別迷思、偏見與歧視。</w:t>
            </w:r>
          </w:p>
          <w:p w:rsidR="00514B1C" w:rsidRPr="00D74204" w:rsidRDefault="00514B1C" w:rsidP="00514B1C">
            <w:pPr>
              <w:widowControl w:val="0"/>
              <w:jc w:val="left"/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1C" w:rsidRPr="0086052A" w:rsidRDefault="00514B1C" w:rsidP="00514B1C">
            <w:pPr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/>
                <w:color w:val="auto"/>
                <w:sz w:val="22"/>
                <w:szCs w:val="22"/>
              </w:rPr>
              <w:t>4/4兒童節放假</w:t>
            </w:r>
            <w:r w:rsidRPr="0086052A">
              <w:rPr>
                <w:rFonts w:ascii="標楷體" w:eastAsia="標楷體" w:hAnsi="標楷體"/>
                <w:color w:val="auto"/>
                <w:sz w:val="22"/>
                <w:szCs w:val="22"/>
              </w:rPr>
              <w:br/>
              <w:t>4/5清明節放假</w:t>
            </w:r>
          </w:p>
        </w:tc>
      </w:tr>
      <w:tr w:rsidR="00514B1C" w:rsidRPr="0086052A" w:rsidTr="00A50C26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14B1C" w:rsidRPr="0086052A" w:rsidRDefault="00514B1C" w:rsidP="00514B1C">
            <w:pPr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第十</w:t>
            </w:r>
            <w:proofErr w:type="gramStart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週</w:t>
            </w:r>
            <w:proofErr w:type="gramEnd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(4/10~4/16)</w:t>
            </w: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14B1C" w:rsidRDefault="00514B1C" w:rsidP="00514B1C">
            <w:pPr>
              <w:widowControl w:val="0"/>
              <w:jc w:val="left"/>
            </w:pPr>
            <w:r>
              <w:rPr>
                <w:rFonts w:eastAsia="標楷體" w:hint="eastAsia"/>
                <w:color w:val="auto"/>
              </w:rPr>
              <w:t>表</w:t>
            </w:r>
            <w:r>
              <w:rPr>
                <w:rFonts w:eastAsia="標楷體" w:hint="eastAsia"/>
                <w:color w:val="auto"/>
              </w:rPr>
              <w:t xml:space="preserve">E-IV-3 </w:t>
            </w:r>
            <w:r>
              <w:rPr>
                <w:rFonts w:eastAsia="標楷體" w:hint="eastAsia"/>
                <w:color w:val="auto"/>
              </w:rPr>
              <w:t>戲劇、舞蹈與其他藝術元素的結合演出。</w:t>
            </w:r>
            <w:r>
              <w:rPr>
                <w:rFonts w:eastAsia="標楷體" w:hint="eastAsia"/>
                <w:color w:val="auto"/>
              </w:rPr>
              <w:t xml:space="preserve"> 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eastAsia="標楷體" w:hint="eastAsia"/>
                <w:color w:val="auto"/>
              </w:rPr>
              <w:t>表</w:t>
            </w:r>
            <w:r>
              <w:rPr>
                <w:rFonts w:eastAsia="標楷體" w:hint="eastAsia"/>
                <w:color w:val="auto"/>
              </w:rPr>
              <w:t xml:space="preserve">A-IV-3 </w:t>
            </w:r>
            <w:r>
              <w:rPr>
                <w:rFonts w:eastAsia="標楷體" w:hint="eastAsia"/>
                <w:color w:val="auto"/>
              </w:rPr>
              <w:t>表演形式分析、文本分析。</w:t>
            </w:r>
            <w:r>
              <w:rPr>
                <w:rFonts w:eastAsia="標楷體" w:hint="eastAsia"/>
                <w:color w:val="auto"/>
              </w:rPr>
              <w:t xml:space="preserve"> 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eastAsia="標楷體" w:hint="eastAsia"/>
                <w:color w:val="auto"/>
              </w:rPr>
              <w:t>表</w:t>
            </w:r>
            <w:r>
              <w:rPr>
                <w:rFonts w:eastAsia="標楷體" w:hint="eastAsia"/>
                <w:color w:val="auto"/>
              </w:rPr>
              <w:t xml:space="preserve">P-IV-1 </w:t>
            </w:r>
            <w:r>
              <w:rPr>
                <w:rFonts w:eastAsia="標楷體" w:hint="eastAsia"/>
                <w:color w:val="auto"/>
              </w:rPr>
              <w:t>表演團隊組織與架構、劇場基礎設計和製作。</w:t>
            </w:r>
            <w:r>
              <w:rPr>
                <w:rFonts w:eastAsia="標楷體" w:hint="eastAsia"/>
                <w:color w:val="auto"/>
              </w:rPr>
              <w:t xml:space="preserve"> 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eastAsia="標楷體" w:hint="eastAsia"/>
                <w:color w:val="auto"/>
              </w:rPr>
              <w:t>表</w:t>
            </w:r>
            <w:r>
              <w:rPr>
                <w:rFonts w:eastAsia="標楷體" w:hint="eastAsia"/>
                <w:color w:val="auto"/>
              </w:rPr>
              <w:t xml:space="preserve">P-IV-3 </w:t>
            </w:r>
            <w:r>
              <w:rPr>
                <w:rFonts w:eastAsia="標楷體" w:hint="eastAsia"/>
                <w:color w:val="auto"/>
              </w:rPr>
              <w:t>影片製作、媒體應用、電腦與行動裝置相關應用程式。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eastAsia="標楷體" w:hint="eastAsia"/>
                <w:color w:val="auto"/>
              </w:rPr>
              <w:t>表</w:t>
            </w:r>
            <w:r>
              <w:rPr>
                <w:rFonts w:eastAsia="標楷體" w:hint="eastAsia"/>
                <w:color w:val="auto"/>
              </w:rPr>
              <w:t xml:space="preserve">P-IV-4 </w:t>
            </w:r>
            <w:r>
              <w:rPr>
                <w:rFonts w:eastAsia="標楷體" w:hint="eastAsia"/>
                <w:color w:val="auto"/>
              </w:rPr>
              <w:t>表演藝術活動與展演、表演藝術</w:t>
            </w:r>
            <w:r>
              <w:rPr>
                <w:rFonts w:eastAsia="標楷體" w:hint="eastAsia"/>
                <w:color w:val="auto"/>
              </w:rPr>
              <w:lastRenderedPageBreak/>
              <w:t>相關工作的特性與種類。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lastRenderedPageBreak/>
              <w:t>表1-IV-2 能理解表演的形式、文本與表現技巧並創作發表。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表1-IV-3 能連結其他藝術並創作。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 xml:space="preserve">表2-IV-3 能運用適當的語彙，明確表達、解析及評價自己與他人的作品。 </w:t>
            </w:r>
          </w:p>
          <w:p w:rsidR="00514B1C" w:rsidRDefault="00514B1C" w:rsidP="00514B1C">
            <w:pPr>
              <w:widowControl w:val="0"/>
              <w:jc w:val="left"/>
            </w:pP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表3-IV-3 能結合科技媒體傳達訊息，展現多元表演形式的作品。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表3-IV-4 能養成鑑賞</w:t>
            </w:r>
            <w:r>
              <w:rPr>
                <w:rFonts w:ascii="標楷體" w:eastAsia="標楷體" w:hAnsi="標楷體" w:cs="標楷體" w:hint="eastAsia"/>
                <w:color w:val="auto"/>
              </w:rPr>
              <w:lastRenderedPageBreak/>
              <w:t>表演藝術的習慣，並能適性發展。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4B1C" w:rsidRPr="008F0529" w:rsidRDefault="00514B1C" w:rsidP="00514B1C">
            <w:pPr>
              <w:widowControl w:val="0"/>
              <w:jc w:val="left"/>
              <w:rPr>
                <w:b/>
              </w:rPr>
            </w:pPr>
            <w:r w:rsidRPr="008F0529">
              <w:rPr>
                <w:rFonts w:ascii="標楷體" w:eastAsia="標楷體" w:hAnsi="標楷體" w:cs="標楷體" w:hint="eastAsia"/>
                <w:b/>
                <w:color w:val="auto"/>
              </w:rPr>
              <w:lastRenderedPageBreak/>
              <w:t>科技X表演藝術＝？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1.認識現今科技在表演藝術作品的影響力。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2.學習欣賞科技結合藝術的多元表演藝術作品。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4B1C" w:rsidRDefault="00514B1C" w:rsidP="00514B1C">
            <w:pPr>
              <w:widowControl w:val="0"/>
              <w:jc w:val="center"/>
            </w:pPr>
            <w:r>
              <w:rPr>
                <w:rFonts w:ascii="標楷體" w:eastAsia="標楷體" w:hAnsi="標楷體" w:cs="標楷體" w:hint="eastAsia"/>
                <w:color w:val="auto"/>
              </w:rPr>
              <w:t>1</w:t>
            </w:r>
          </w:p>
          <w:p w:rsidR="00514B1C" w:rsidRDefault="00514B1C" w:rsidP="00514B1C">
            <w:pPr>
              <w:widowControl w:val="0"/>
              <w:jc w:val="center"/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1.圖像與影像資料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2.簡報資料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3.電腦投影設備</w:t>
            </w:r>
          </w:p>
          <w:p w:rsidR="00514B1C" w:rsidRDefault="00514B1C" w:rsidP="00514B1C">
            <w:pPr>
              <w:widowControl w:val="0"/>
              <w:jc w:val="left"/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308" w:rsidRPr="000C271A" w:rsidRDefault="00BB7308" w:rsidP="00BB7308">
            <w:pPr>
              <w:ind w:firstLine="0"/>
              <w:rPr>
                <w:rFonts w:ascii="標楷體" w:eastAsia="標楷體" w:hAnsi="標楷體" w:cs="標楷體"/>
              </w:rPr>
            </w:pPr>
            <w:r w:rsidRPr="000C271A">
              <w:rPr>
                <w:rFonts w:ascii="標楷體" w:eastAsia="標楷體" w:hAnsi="標楷體" w:cs="標楷體"/>
              </w:rPr>
              <w:t>1.教師評量</w:t>
            </w:r>
          </w:p>
          <w:p w:rsidR="00BB7308" w:rsidRPr="000C271A" w:rsidRDefault="00BB7308" w:rsidP="00BB7308">
            <w:pPr>
              <w:ind w:firstLine="0"/>
              <w:rPr>
                <w:rFonts w:ascii="標楷體" w:eastAsia="標楷體" w:hAnsi="標楷體" w:cs="標楷體"/>
              </w:rPr>
            </w:pPr>
            <w:r w:rsidRPr="000C271A">
              <w:rPr>
                <w:rFonts w:ascii="標楷體" w:eastAsia="標楷體" w:hAnsi="標楷體" w:cs="標楷體"/>
              </w:rPr>
              <w:t>2.表現評量</w:t>
            </w:r>
          </w:p>
          <w:p w:rsidR="00514B1C" w:rsidRDefault="00514B1C" w:rsidP="000C271A">
            <w:pPr>
              <w:widowControl w:val="0"/>
              <w:jc w:val="left"/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4B1C" w:rsidRPr="007E4347" w:rsidRDefault="00514B1C" w:rsidP="00514B1C">
            <w:pPr>
              <w:widowControl w:val="0"/>
              <w:jc w:val="left"/>
              <w:rPr>
                <w:b/>
              </w:rPr>
            </w:pPr>
            <w:r w:rsidRPr="007E4347">
              <w:rPr>
                <w:rFonts w:ascii="標楷體" w:eastAsia="標楷體" w:hAnsi="標楷體" w:cs="DFKaiShu-SB-Estd-BF" w:hint="eastAsia"/>
                <w:b/>
                <w:color w:val="auto"/>
              </w:rPr>
              <w:t>【國際教育】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國J2 具備國際視野的國家意識。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1C" w:rsidRPr="0086052A" w:rsidRDefault="00514B1C" w:rsidP="00514B1C">
            <w:pPr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</w:tr>
      <w:tr w:rsidR="00514B1C" w:rsidRPr="0086052A" w:rsidTr="00A50C26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14B1C" w:rsidRPr="0086052A" w:rsidRDefault="00514B1C" w:rsidP="00514B1C">
            <w:pPr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第十一</w:t>
            </w:r>
            <w:proofErr w:type="gramStart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週</w:t>
            </w:r>
            <w:proofErr w:type="gramEnd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(4/17~4/23)</w:t>
            </w: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14B1C" w:rsidRDefault="00514B1C" w:rsidP="00514B1C">
            <w:pPr>
              <w:widowControl w:val="0"/>
              <w:jc w:val="left"/>
            </w:pPr>
            <w:r>
              <w:rPr>
                <w:rFonts w:eastAsia="標楷體" w:hint="eastAsia"/>
                <w:color w:val="auto"/>
              </w:rPr>
              <w:t>表</w:t>
            </w:r>
            <w:r>
              <w:rPr>
                <w:rFonts w:eastAsia="標楷體" w:hint="eastAsia"/>
                <w:color w:val="auto"/>
              </w:rPr>
              <w:t xml:space="preserve">E-IV-3 </w:t>
            </w:r>
            <w:r>
              <w:rPr>
                <w:rFonts w:eastAsia="標楷體" w:hint="eastAsia"/>
                <w:color w:val="auto"/>
              </w:rPr>
              <w:t>戲劇、舞蹈與其他藝術元素的結合演出。</w:t>
            </w:r>
            <w:r>
              <w:rPr>
                <w:rFonts w:eastAsia="標楷體" w:hint="eastAsia"/>
                <w:color w:val="auto"/>
              </w:rPr>
              <w:t xml:space="preserve"> 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eastAsia="標楷體" w:hint="eastAsia"/>
                <w:color w:val="auto"/>
              </w:rPr>
              <w:t>表</w:t>
            </w:r>
            <w:r>
              <w:rPr>
                <w:rFonts w:eastAsia="標楷體" w:hint="eastAsia"/>
                <w:color w:val="auto"/>
              </w:rPr>
              <w:t xml:space="preserve">A-IV-3 </w:t>
            </w:r>
            <w:r>
              <w:rPr>
                <w:rFonts w:eastAsia="標楷體" w:hint="eastAsia"/>
                <w:color w:val="auto"/>
              </w:rPr>
              <w:t>表演形式分析、文本分析。</w:t>
            </w:r>
            <w:r>
              <w:rPr>
                <w:rFonts w:eastAsia="標楷體" w:hint="eastAsia"/>
                <w:color w:val="auto"/>
              </w:rPr>
              <w:t xml:space="preserve"> 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eastAsia="標楷體" w:hint="eastAsia"/>
                <w:color w:val="auto"/>
              </w:rPr>
              <w:t>表</w:t>
            </w:r>
            <w:r>
              <w:rPr>
                <w:rFonts w:eastAsia="標楷體" w:hint="eastAsia"/>
                <w:color w:val="auto"/>
              </w:rPr>
              <w:t xml:space="preserve">P-IV-1 </w:t>
            </w:r>
            <w:r>
              <w:rPr>
                <w:rFonts w:eastAsia="標楷體" w:hint="eastAsia"/>
                <w:color w:val="auto"/>
              </w:rPr>
              <w:t>表演團隊組織與架構、劇場基礎設計和製作。</w:t>
            </w:r>
            <w:r>
              <w:rPr>
                <w:rFonts w:eastAsia="標楷體" w:hint="eastAsia"/>
                <w:color w:val="auto"/>
              </w:rPr>
              <w:t xml:space="preserve"> 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eastAsia="標楷體" w:hint="eastAsia"/>
                <w:color w:val="auto"/>
              </w:rPr>
              <w:t>表</w:t>
            </w:r>
            <w:r>
              <w:rPr>
                <w:rFonts w:eastAsia="標楷體" w:hint="eastAsia"/>
                <w:color w:val="auto"/>
              </w:rPr>
              <w:t xml:space="preserve">P-IV-3 </w:t>
            </w:r>
            <w:r>
              <w:rPr>
                <w:rFonts w:eastAsia="標楷體" w:hint="eastAsia"/>
                <w:color w:val="auto"/>
              </w:rPr>
              <w:t>影片製作、媒體應用、電腦與行動裝置相關應用程式。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eastAsia="標楷體" w:hint="eastAsia"/>
                <w:color w:val="auto"/>
              </w:rPr>
              <w:t>表</w:t>
            </w:r>
            <w:r>
              <w:rPr>
                <w:rFonts w:eastAsia="標楷體" w:hint="eastAsia"/>
                <w:color w:val="auto"/>
              </w:rPr>
              <w:t xml:space="preserve">P-IV-4 </w:t>
            </w:r>
            <w:r>
              <w:rPr>
                <w:rFonts w:eastAsia="標楷體" w:hint="eastAsia"/>
                <w:color w:val="auto"/>
              </w:rPr>
              <w:t>表演藝術活動與展演、表演藝術相關工作的特性與種類。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表1-IV-2 能理解表演的形式、文本與表現技巧並創作發表。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表1-IV-3 能連結其他藝術並創作。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 xml:space="preserve">表2-IV-3 能運用適當的語彙，明確表達、解析及評價自己與他人的作品。 </w:t>
            </w:r>
          </w:p>
          <w:p w:rsidR="00514B1C" w:rsidRDefault="00514B1C" w:rsidP="00514B1C">
            <w:pPr>
              <w:widowControl w:val="0"/>
              <w:jc w:val="left"/>
            </w:pP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表3-IV-3 能結合科技媒體傳達訊息，展現多元表演形式的作品。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表3-IV-4 能養成鑑賞表演藝術的習慣，並能適性發展。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4B1C" w:rsidRPr="008F0529" w:rsidRDefault="00514B1C" w:rsidP="00514B1C">
            <w:pPr>
              <w:widowControl w:val="0"/>
              <w:jc w:val="left"/>
              <w:rPr>
                <w:b/>
              </w:rPr>
            </w:pPr>
            <w:r w:rsidRPr="008F0529">
              <w:rPr>
                <w:rFonts w:ascii="標楷體" w:eastAsia="標楷體" w:hAnsi="標楷體" w:cs="標楷體" w:hint="eastAsia"/>
                <w:b/>
                <w:color w:val="auto"/>
              </w:rPr>
              <w:t>科技X表演藝術＝？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1.認識現今科技在表演藝術作品的影響力。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2.學習欣賞科技結合藝術的多元表演藝術作品。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4B1C" w:rsidRDefault="00514B1C" w:rsidP="00514B1C">
            <w:pPr>
              <w:widowControl w:val="0"/>
              <w:jc w:val="center"/>
            </w:pPr>
            <w:r>
              <w:rPr>
                <w:rFonts w:ascii="標楷體" w:eastAsia="標楷體" w:hAnsi="標楷體" w:cs="標楷體" w:hint="eastAsia"/>
                <w:color w:val="auto"/>
              </w:rPr>
              <w:t>1</w:t>
            </w:r>
          </w:p>
          <w:p w:rsidR="00514B1C" w:rsidRDefault="00514B1C" w:rsidP="00514B1C">
            <w:pPr>
              <w:widowControl w:val="0"/>
              <w:jc w:val="center"/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1.圖像與影像資料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2.簡報資料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3.電腦投影設備</w:t>
            </w:r>
          </w:p>
          <w:p w:rsidR="00514B1C" w:rsidRDefault="00514B1C" w:rsidP="00514B1C">
            <w:pPr>
              <w:widowControl w:val="0"/>
              <w:jc w:val="left"/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C271A" w:rsidRPr="000C271A" w:rsidRDefault="000C271A" w:rsidP="000C271A">
            <w:pPr>
              <w:ind w:firstLine="0"/>
              <w:rPr>
                <w:rFonts w:ascii="標楷體" w:eastAsia="標楷體" w:hAnsi="標楷體" w:cs="標楷體"/>
              </w:rPr>
            </w:pPr>
            <w:r w:rsidRPr="000C271A">
              <w:rPr>
                <w:rFonts w:ascii="標楷體" w:eastAsia="標楷體" w:hAnsi="標楷體" w:cs="標楷體"/>
              </w:rPr>
              <w:t>1.教師評量</w:t>
            </w:r>
          </w:p>
          <w:p w:rsidR="000C271A" w:rsidRPr="000C271A" w:rsidRDefault="000C271A" w:rsidP="000C271A">
            <w:pPr>
              <w:ind w:firstLine="0"/>
              <w:rPr>
                <w:rFonts w:ascii="標楷體" w:eastAsia="標楷體" w:hAnsi="標楷體" w:cs="標楷體"/>
              </w:rPr>
            </w:pPr>
            <w:r w:rsidRPr="000C271A">
              <w:rPr>
                <w:rFonts w:ascii="標楷體" w:eastAsia="標楷體" w:hAnsi="標楷體" w:cs="標楷體"/>
              </w:rPr>
              <w:t>2.</w:t>
            </w:r>
            <w:r w:rsidR="00BB7308" w:rsidRPr="000C271A">
              <w:rPr>
                <w:rFonts w:ascii="標楷體" w:eastAsia="標楷體" w:hAnsi="標楷體" w:cs="標楷體"/>
              </w:rPr>
              <w:t>表現評量</w:t>
            </w:r>
          </w:p>
          <w:p w:rsidR="00514B1C" w:rsidRDefault="00514B1C" w:rsidP="000C271A">
            <w:pPr>
              <w:widowControl w:val="0"/>
              <w:jc w:val="left"/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4B1C" w:rsidRPr="007E4347" w:rsidRDefault="00514B1C" w:rsidP="00514B1C">
            <w:pPr>
              <w:widowControl w:val="0"/>
              <w:jc w:val="left"/>
              <w:rPr>
                <w:b/>
              </w:rPr>
            </w:pPr>
            <w:r w:rsidRPr="007E4347">
              <w:rPr>
                <w:rFonts w:ascii="標楷體" w:eastAsia="標楷體" w:hAnsi="標楷體" w:cs="DFKaiShu-SB-Estd-BF" w:hint="eastAsia"/>
                <w:b/>
                <w:color w:val="auto"/>
              </w:rPr>
              <w:t>【國際教育】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國J2 具備國際視野的國家意識。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4204" w:rsidRDefault="00D74204" w:rsidP="00514B1C">
            <w:pPr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proofErr w:type="gramStart"/>
            <w:r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>線上教學</w:t>
            </w:r>
            <w:proofErr w:type="gramEnd"/>
          </w:p>
          <w:p w:rsidR="00D74204" w:rsidRDefault="00D74204" w:rsidP="00514B1C">
            <w:pPr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</w:p>
          <w:p w:rsidR="00514B1C" w:rsidRPr="0086052A" w:rsidRDefault="00514B1C" w:rsidP="00514B1C">
            <w:pPr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/>
                <w:color w:val="auto"/>
                <w:sz w:val="22"/>
                <w:szCs w:val="22"/>
              </w:rPr>
              <w:t>4/19、20第四次複習考</w:t>
            </w:r>
          </w:p>
        </w:tc>
      </w:tr>
      <w:tr w:rsidR="00514B1C" w:rsidRPr="0086052A" w:rsidTr="00A50C26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14B1C" w:rsidRPr="0086052A" w:rsidRDefault="00514B1C" w:rsidP="00514B1C">
            <w:pPr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第十二</w:t>
            </w:r>
            <w:proofErr w:type="gramStart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週</w:t>
            </w:r>
            <w:proofErr w:type="gramEnd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(4/24~4/30)</w:t>
            </w: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14B1C" w:rsidRDefault="00514B1C" w:rsidP="00514B1C">
            <w:pPr>
              <w:widowControl w:val="0"/>
              <w:jc w:val="left"/>
            </w:pPr>
            <w:r>
              <w:rPr>
                <w:rFonts w:eastAsia="標楷體" w:hint="eastAsia"/>
                <w:color w:val="auto"/>
              </w:rPr>
              <w:t>表</w:t>
            </w:r>
            <w:r>
              <w:rPr>
                <w:rFonts w:eastAsia="標楷體" w:hint="eastAsia"/>
                <w:color w:val="auto"/>
              </w:rPr>
              <w:t xml:space="preserve">E-IV-3 </w:t>
            </w:r>
            <w:r>
              <w:rPr>
                <w:rFonts w:eastAsia="標楷體" w:hint="eastAsia"/>
                <w:color w:val="auto"/>
              </w:rPr>
              <w:t>戲劇、舞蹈與其他藝術元素的結合演出。</w:t>
            </w:r>
            <w:r>
              <w:rPr>
                <w:rFonts w:eastAsia="標楷體" w:hint="eastAsia"/>
                <w:color w:val="auto"/>
              </w:rPr>
              <w:t xml:space="preserve"> 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eastAsia="標楷體" w:hint="eastAsia"/>
                <w:color w:val="auto"/>
              </w:rPr>
              <w:t>表</w:t>
            </w:r>
            <w:r>
              <w:rPr>
                <w:rFonts w:eastAsia="標楷體" w:hint="eastAsia"/>
                <w:color w:val="auto"/>
              </w:rPr>
              <w:t xml:space="preserve">A-IV-3 </w:t>
            </w:r>
            <w:r>
              <w:rPr>
                <w:rFonts w:eastAsia="標楷體" w:hint="eastAsia"/>
                <w:color w:val="auto"/>
              </w:rPr>
              <w:t>表演形式分析、文本分析。</w:t>
            </w:r>
            <w:r>
              <w:rPr>
                <w:rFonts w:eastAsia="標楷體" w:hint="eastAsia"/>
                <w:color w:val="auto"/>
              </w:rPr>
              <w:t xml:space="preserve"> 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eastAsia="標楷體" w:hint="eastAsia"/>
                <w:color w:val="auto"/>
              </w:rPr>
              <w:t>表</w:t>
            </w:r>
            <w:r>
              <w:rPr>
                <w:rFonts w:eastAsia="標楷體" w:hint="eastAsia"/>
                <w:color w:val="auto"/>
              </w:rPr>
              <w:t xml:space="preserve">P-IV-1 </w:t>
            </w:r>
            <w:r>
              <w:rPr>
                <w:rFonts w:eastAsia="標楷體" w:hint="eastAsia"/>
                <w:color w:val="auto"/>
              </w:rPr>
              <w:t>表演團隊組織與架構、劇場基礎設計和製作。</w:t>
            </w:r>
            <w:r>
              <w:rPr>
                <w:rFonts w:eastAsia="標楷體" w:hint="eastAsia"/>
                <w:color w:val="auto"/>
              </w:rPr>
              <w:t xml:space="preserve"> 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eastAsia="標楷體" w:hint="eastAsia"/>
                <w:color w:val="auto"/>
              </w:rPr>
              <w:lastRenderedPageBreak/>
              <w:t>表</w:t>
            </w:r>
            <w:r>
              <w:rPr>
                <w:rFonts w:eastAsia="標楷體" w:hint="eastAsia"/>
                <w:color w:val="auto"/>
              </w:rPr>
              <w:t xml:space="preserve">P-IV-3 </w:t>
            </w:r>
            <w:r>
              <w:rPr>
                <w:rFonts w:eastAsia="標楷體" w:hint="eastAsia"/>
                <w:color w:val="auto"/>
              </w:rPr>
              <w:t>影片製作、媒體應用、電腦與行動裝置相關應用程式。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eastAsia="標楷體" w:hint="eastAsia"/>
                <w:color w:val="auto"/>
              </w:rPr>
              <w:t>表</w:t>
            </w:r>
            <w:r>
              <w:rPr>
                <w:rFonts w:eastAsia="標楷體" w:hint="eastAsia"/>
                <w:color w:val="auto"/>
              </w:rPr>
              <w:t xml:space="preserve">P-IV-4 </w:t>
            </w:r>
            <w:r>
              <w:rPr>
                <w:rFonts w:eastAsia="標楷體" w:hint="eastAsia"/>
                <w:color w:val="auto"/>
              </w:rPr>
              <w:t>表演藝術活動與展演、表演藝術相關工作的特性與種類。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lastRenderedPageBreak/>
              <w:t>表1-IV-2 能理解表演的形式、文本與表現技巧並創作發表。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表1-IV-3 能連結其他藝術並創作。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表2-IV-3 能運用適當的語彙，明確表達、解析及評價自己與他人的</w:t>
            </w:r>
            <w:r>
              <w:rPr>
                <w:rFonts w:ascii="標楷體" w:eastAsia="標楷體" w:hAnsi="標楷體" w:cs="標楷體" w:hint="eastAsia"/>
                <w:color w:val="auto"/>
              </w:rPr>
              <w:lastRenderedPageBreak/>
              <w:t xml:space="preserve">作品。 </w:t>
            </w:r>
          </w:p>
          <w:p w:rsidR="00514B1C" w:rsidRDefault="00514B1C" w:rsidP="00514B1C">
            <w:pPr>
              <w:widowControl w:val="0"/>
              <w:jc w:val="left"/>
            </w:pP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表3-IV-3 能結合科技媒體傳達訊息，展現多元表演形式的作品。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表3-IV-4 能養成鑑賞表演藝術的習慣，並能適性發展。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4B1C" w:rsidRPr="008F0529" w:rsidRDefault="00514B1C" w:rsidP="00514B1C">
            <w:pPr>
              <w:widowControl w:val="0"/>
              <w:jc w:val="left"/>
              <w:rPr>
                <w:b/>
              </w:rPr>
            </w:pPr>
            <w:r w:rsidRPr="008F0529">
              <w:rPr>
                <w:rFonts w:ascii="標楷體" w:eastAsia="標楷體" w:hAnsi="標楷體" w:cs="標楷體" w:hint="eastAsia"/>
                <w:b/>
                <w:color w:val="auto"/>
              </w:rPr>
              <w:lastRenderedPageBreak/>
              <w:t>科技X表演藝術＝？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1.認識機器人與人類共舞的表演形式。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2.學習運用肢體展現主控與被控的流動方式。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4B1C" w:rsidRDefault="00514B1C" w:rsidP="00514B1C">
            <w:pPr>
              <w:widowControl w:val="0"/>
              <w:jc w:val="center"/>
            </w:pPr>
            <w:r>
              <w:rPr>
                <w:rFonts w:ascii="標楷體" w:eastAsia="標楷體" w:hAnsi="標楷體" w:cs="標楷體" w:hint="eastAsia"/>
                <w:color w:val="auto"/>
              </w:rPr>
              <w:t>1</w:t>
            </w:r>
          </w:p>
          <w:p w:rsidR="00514B1C" w:rsidRDefault="00514B1C" w:rsidP="00514B1C">
            <w:pPr>
              <w:widowControl w:val="0"/>
              <w:jc w:val="center"/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1.圖像與影像資料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2.簡報資料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3.電腦投影設備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7308" w:rsidRPr="000C271A" w:rsidRDefault="00BB7308" w:rsidP="00BB7308">
            <w:pPr>
              <w:ind w:firstLine="0"/>
              <w:rPr>
                <w:rFonts w:ascii="標楷體" w:eastAsia="標楷體" w:hAnsi="標楷體" w:cs="標楷體"/>
              </w:rPr>
            </w:pPr>
            <w:r w:rsidRPr="000C271A">
              <w:rPr>
                <w:rFonts w:ascii="標楷體" w:eastAsia="標楷體" w:hAnsi="標楷體" w:cs="標楷體"/>
              </w:rPr>
              <w:t>1.教師評量</w:t>
            </w:r>
          </w:p>
          <w:p w:rsidR="000C271A" w:rsidRPr="00BB7308" w:rsidRDefault="00BB7308" w:rsidP="000C271A">
            <w:pPr>
              <w:ind w:firstLine="0"/>
              <w:rPr>
                <w:rFonts w:ascii="標楷體" w:eastAsia="標楷體" w:hAnsi="標楷體" w:cs="標楷體" w:hint="eastAsia"/>
              </w:rPr>
            </w:pPr>
            <w:r w:rsidRPr="000C271A">
              <w:rPr>
                <w:rFonts w:ascii="標楷體" w:eastAsia="標楷體" w:hAnsi="標楷體" w:cs="標楷體"/>
              </w:rPr>
              <w:t>2.表現評量</w:t>
            </w:r>
          </w:p>
          <w:p w:rsidR="00514B1C" w:rsidRDefault="00BB7308" w:rsidP="000C271A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</w:rPr>
              <w:t>3</w:t>
            </w:r>
            <w:r w:rsidR="000C271A" w:rsidRPr="000C271A">
              <w:rPr>
                <w:rFonts w:ascii="標楷體" w:eastAsia="標楷體" w:hAnsi="標楷體" w:cs="標楷體"/>
              </w:rPr>
              <w:t>.實作評量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4B1C" w:rsidRDefault="00514B1C" w:rsidP="00514B1C">
            <w:pPr>
              <w:widowControl w:val="0"/>
              <w:jc w:val="left"/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1C" w:rsidRPr="0086052A" w:rsidRDefault="00514B1C" w:rsidP="00514B1C">
            <w:pPr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</w:tr>
      <w:tr w:rsidR="00514B1C" w:rsidRPr="0086052A" w:rsidTr="00A50C26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14B1C" w:rsidRPr="0086052A" w:rsidRDefault="00514B1C" w:rsidP="00514B1C">
            <w:pPr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第十三</w:t>
            </w:r>
            <w:proofErr w:type="gramStart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週</w:t>
            </w:r>
            <w:proofErr w:type="gramEnd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(5/1~5/7)</w:t>
            </w: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14B1C" w:rsidRDefault="00514B1C" w:rsidP="00514B1C">
            <w:pPr>
              <w:widowControl w:val="0"/>
              <w:jc w:val="left"/>
            </w:pPr>
            <w:r>
              <w:rPr>
                <w:rFonts w:eastAsia="標楷體" w:hint="eastAsia"/>
                <w:color w:val="auto"/>
              </w:rPr>
              <w:t>表</w:t>
            </w:r>
            <w:r>
              <w:rPr>
                <w:rFonts w:eastAsia="標楷體" w:hint="eastAsia"/>
                <w:color w:val="auto"/>
              </w:rPr>
              <w:t xml:space="preserve">E-IV-3 </w:t>
            </w:r>
            <w:r>
              <w:rPr>
                <w:rFonts w:eastAsia="標楷體" w:hint="eastAsia"/>
                <w:color w:val="auto"/>
              </w:rPr>
              <w:t>戲劇、舞蹈與其他藝術元素的結合演出。</w:t>
            </w:r>
            <w:r>
              <w:rPr>
                <w:rFonts w:eastAsia="標楷體" w:hint="eastAsia"/>
                <w:color w:val="auto"/>
              </w:rPr>
              <w:t xml:space="preserve"> 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eastAsia="標楷體" w:hint="eastAsia"/>
                <w:color w:val="auto"/>
              </w:rPr>
              <w:t>表</w:t>
            </w:r>
            <w:r>
              <w:rPr>
                <w:rFonts w:eastAsia="標楷體" w:hint="eastAsia"/>
                <w:color w:val="auto"/>
              </w:rPr>
              <w:t xml:space="preserve">A-IV-3 </w:t>
            </w:r>
            <w:r>
              <w:rPr>
                <w:rFonts w:eastAsia="標楷體" w:hint="eastAsia"/>
                <w:color w:val="auto"/>
              </w:rPr>
              <w:t>表演形式分析、文本分析。</w:t>
            </w:r>
            <w:r>
              <w:rPr>
                <w:rFonts w:eastAsia="標楷體" w:hint="eastAsia"/>
                <w:color w:val="auto"/>
              </w:rPr>
              <w:t xml:space="preserve"> 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eastAsia="標楷體" w:hint="eastAsia"/>
                <w:color w:val="auto"/>
              </w:rPr>
              <w:t>表</w:t>
            </w:r>
            <w:r>
              <w:rPr>
                <w:rFonts w:eastAsia="標楷體" w:hint="eastAsia"/>
                <w:color w:val="auto"/>
              </w:rPr>
              <w:t xml:space="preserve">P-IV-1 </w:t>
            </w:r>
            <w:r>
              <w:rPr>
                <w:rFonts w:eastAsia="標楷體" w:hint="eastAsia"/>
                <w:color w:val="auto"/>
              </w:rPr>
              <w:t>表演團隊組織與架構、劇場基礎設計和製作。</w:t>
            </w:r>
            <w:r>
              <w:rPr>
                <w:rFonts w:eastAsia="標楷體" w:hint="eastAsia"/>
                <w:color w:val="auto"/>
              </w:rPr>
              <w:t xml:space="preserve"> 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eastAsia="標楷體" w:hint="eastAsia"/>
                <w:color w:val="auto"/>
              </w:rPr>
              <w:t>表</w:t>
            </w:r>
            <w:r>
              <w:rPr>
                <w:rFonts w:eastAsia="標楷體" w:hint="eastAsia"/>
                <w:color w:val="auto"/>
              </w:rPr>
              <w:t xml:space="preserve">P-IV-3 </w:t>
            </w:r>
            <w:r>
              <w:rPr>
                <w:rFonts w:eastAsia="標楷體" w:hint="eastAsia"/>
                <w:color w:val="auto"/>
              </w:rPr>
              <w:t>影片製作、媒體應用、電腦與行動裝置相關應用程式。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eastAsia="標楷體" w:hint="eastAsia"/>
                <w:color w:val="auto"/>
              </w:rPr>
              <w:t>表</w:t>
            </w:r>
            <w:r>
              <w:rPr>
                <w:rFonts w:eastAsia="標楷體" w:hint="eastAsia"/>
                <w:color w:val="auto"/>
              </w:rPr>
              <w:t xml:space="preserve">P-IV-4 </w:t>
            </w:r>
            <w:r>
              <w:rPr>
                <w:rFonts w:eastAsia="標楷體" w:hint="eastAsia"/>
                <w:color w:val="auto"/>
              </w:rPr>
              <w:t>表演藝術活動與展演、表演藝術相關工作的特性與種類。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表1-IV-2 能理解表演的形式、文本與表現技巧並創作發表。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表1-IV-3 能連結其他藝術並創作。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 xml:space="preserve">表2-IV-3 能運用適當的語彙，明確表達、解析及評價自己與他人的作品。 </w:t>
            </w:r>
          </w:p>
          <w:p w:rsidR="00514B1C" w:rsidRDefault="00514B1C" w:rsidP="00514B1C">
            <w:pPr>
              <w:widowControl w:val="0"/>
              <w:jc w:val="left"/>
            </w:pP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表3-IV-3 能結合科技媒體傳達訊息，展現多元表演形式的作品。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表3-IV-4 能養成鑑賞表演藝術的習慣，並能適性發展。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4B1C" w:rsidRPr="008F0529" w:rsidRDefault="00514B1C" w:rsidP="00514B1C">
            <w:pPr>
              <w:widowControl w:val="0"/>
              <w:jc w:val="left"/>
              <w:rPr>
                <w:b/>
              </w:rPr>
            </w:pPr>
            <w:r w:rsidRPr="008F0529">
              <w:rPr>
                <w:rFonts w:ascii="標楷體" w:eastAsia="標楷體" w:hAnsi="標楷體" w:cs="標楷體" w:hint="eastAsia"/>
                <w:b/>
                <w:color w:val="auto"/>
              </w:rPr>
              <w:t>科技X表演藝術＝？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1.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認識全息投影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</w:rPr>
              <w:t>、VR、AR、MR等操作技術。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2.發揮想像設計一間結合多元情境的「未來教室」。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4B1C" w:rsidRDefault="00514B1C" w:rsidP="00514B1C">
            <w:pPr>
              <w:widowControl w:val="0"/>
              <w:jc w:val="center"/>
            </w:pPr>
            <w:r>
              <w:rPr>
                <w:rFonts w:ascii="標楷體" w:eastAsia="標楷體" w:hAnsi="標楷體" w:cs="標楷體" w:hint="eastAsia"/>
                <w:color w:val="auto"/>
              </w:rPr>
              <w:t>1</w:t>
            </w:r>
          </w:p>
          <w:p w:rsidR="00514B1C" w:rsidRDefault="00514B1C" w:rsidP="00514B1C">
            <w:pPr>
              <w:widowControl w:val="0"/>
              <w:jc w:val="center"/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1.圖像與影像資料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2.簡報資料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3.電腦投影設備</w:t>
            </w:r>
          </w:p>
          <w:p w:rsidR="00514B1C" w:rsidRDefault="00514B1C" w:rsidP="00514B1C">
            <w:pPr>
              <w:widowControl w:val="0"/>
              <w:jc w:val="left"/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C271A" w:rsidRPr="000C271A" w:rsidRDefault="000C271A" w:rsidP="000C271A">
            <w:pPr>
              <w:ind w:firstLine="0"/>
              <w:rPr>
                <w:rFonts w:ascii="標楷體" w:eastAsia="標楷體" w:hAnsi="標楷體" w:cs="標楷體"/>
              </w:rPr>
            </w:pPr>
            <w:r w:rsidRPr="000C271A">
              <w:rPr>
                <w:rFonts w:ascii="標楷體" w:eastAsia="標楷體" w:hAnsi="標楷體" w:cs="標楷體"/>
              </w:rPr>
              <w:t>1.教師評量</w:t>
            </w:r>
          </w:p>
          <w:p w:rsidR="00514B1C" w:rsidRDefault="00514B1C" w:rsidP="000C271A">
            <w:pPr>
              <w:widowControl w:val="0"/>
              <w:jc w:val="left"/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4B1C" w:rsidRDefault="00514B1C" w:rsidP="00514B1C">
            <w:pPr>
              <w:widowControl w:val="0"/>
              <w:jc w:val="left"/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1C" w:rsidRPr="0086052A" w:rsidRDefault="00514B1C" w:rsidP="00514B1C">
            <w:pPr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/>
                <w:color w:val="auto"/>
                <w:sz w:val="22"/>
                <w:szCs w:val="22"/>
              </w:rPr>
              <w:t>5/5、6</w:t>
            </w:r>
            <w:proofErr w:type="gramStart"/>
            <w:r w:rsidRPr="0086052A">
              <w:rPr>
                <w:rFonts w:ascii="標楷體" w:eastAsia="標楷體" w:hAnsi="標楷體"/>
                <w:color w:val="auto"/>
                <w:sz w:val="22"/>
                <w:szCs w:val="22"/>
              </w:rPr>
              <w:t>九</w:t>
            </w:r>
            <w:proofErr w:type="gramEnd"/>
            <w:r w:rsidRPr="0086052A">
              <w:rPr>
                <w:rFonts w:ascii="標楷體" w:eastAsia="標楷體" w:hAnsi="標楷體"/>
                <w:color w:val="auto"/>
                <w:sz w:val="22"/>
                <w:szCs w:val="22"/>
              </w:rPr>
              <w:t>年級第二次段考(含藝能科考試)</w:t>
            </w:r>
          </w:p>
        </w:tc>
      </w:tr>
      <w:tr w:rsidR="00514B1C" w:rsidRPr="0086052A" w:rsidTr="00A50C26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14B1C" w:rsidRPr="0086052A" w:rsidRDefault="00514B1C" w:rsidP="00514B1C">
            <w:pPr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第十四</w:t>
            </w:r>
            <w:proofErr w:type="gramStart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週</w:t>
            </w:r>
            <w:proofErr w:type="gramEnd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(5/8~5/14)</w:t>
            </w: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14B1C" w:rsidRDefault="00514B1C" w:rsidP="00514B1C">
            <w:pPr>
              <w:widowControl w:val="0"/>
              <w:jc w:val="left"/>
            </w:pPr>
            <w:r>
              <w:rPr>
                <w:rFonts w:eastAsia="標楷體" w:hint="eastAsia"/>
                <w:color w:val="auto"/>
              </w:rPr>
              <w:t>表</w:t>
            </w:r>
            <w:r>
              <w:rPr>
                <w:rFonts w:eastAsia="標楷體" w:hint="eastAsia"/>
                <w:color w:val="auto"/>
              </w:rPr>
              <w:t xml:space="preserve">E-IV-3 </w:t>
            </w:r>
            <w:r>
              <w:rPr>
                <w:rFonts w:eastAsia="標楷體" w:hint="eastAsia"/>
                <w:color w:val="auto"/>
              </w:rPr>
              <w:t>戲劇、舞蹈與其他藝術元素的結合演出。</w:t>
            </w:r>
            <w:r>
              <w:rPr>
                <w:rFonts w:eastAsia="標楷體" w:hint="eastAsia"/>
                <w:color w:val="auto"/>
              </w:rPr>
              <w:t xml:space="preserve"> 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eastAsia="標楷體" w:hint="eastAsia"/>
                <w:color w:val="auto"/>
              </w:rPr>
              <w:lastRenderedPageBreak/>
              <w:t>表</w:t>
            </w:r>
            <w:r>
              <w:rPr>
                <w:rFonts w:eastAsia="標楷體" w:hint="eastAsia"/>
                <w:color w:val="auto"/>
              </w:rPr>
              <w:t xml:space="preserve">A-IV-3 </w:t>
            </w:r>
            <w:r>
              <w:rPr>
                <w:rFonts w:eastAsia="標楷體" w:hint="eastAsia"/>
                <w:color w:val="auto"/>
              </w:rPr>
              <w:t>表演形式分析、文本分析。</w:t>
            </w:r>
            <w:r>
              <w:rPr>
                <w:rFonts w:eastAsia="標楷體" w:hint="eastAsia"/>
                <w:color w:val="auto"/>
              </w:rPr>
              <w:t xml:space="preserve"> 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eastAsia="標楷體" w:hint="eastAsia"/>
                <w:color w:val="auto"/>
              </w:rPr>
              <w:t>表</w:t>
            </w:r>
            <w:r>
              <w:rPr>
                <w:rFonts w:eastAsia="標楷體" w:hint="eastAsia"/>
                <w:color w:val="auto"/>
              </w:rPr>
              <w:t xml:space="preserve">P-IV-1 </w:t>
            </w:r>
            <w:r>
              <w:rPr>
                <w:rFonts w:eastAsia="標楷體" w:hint="eastAsia"/>
                <w:color w:val="auto"/>
              </w:rPr>
              <w:t>表演團隊組織與架構、劇場基礎設計和製作。</w:t>
            </w:r>
            <w:r>
              <w:rPr>
                <w:rFonts w:eastAsia="標楷體" w:hint="eastAsia"/>
                <w:color w:val="auto"/>
              </w:rPr>
              <w:t xml:space="preserve"> 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eastAsia="標楷體" w:hint="eastAsia"/>
                <w:color w:val="auto"/>
              </w:rPr>
              <w:t>表</w:t>
            </w:r>
            <w:r>
              <w:rPr>
                <w:rFonts w:eastAsia="標楷體" w:hint="eastAsia"/>
                <w:color w:val="auto"/>
              </w:rPr>
              <w:t xml:space="preserve">P-IV-3 </w:t>
            </w:r>
            <w:r>
              <w:rPr>
                <w:rFonts w:eastAsia="標楷體" w:hint="eastAsia"/>
                <w:color w:val="auto"/>
              </w:rPr>
              <w:t>影片製作、媒體應用、電腦與行動裝置相關應用程式。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eastAsia="標楷體" w:hint="eastAsia"/>
                <w:color w:val="auto"/>
              </w:rPr>
              <w:t>表</w:t>
            </w:r>
            <w:r>
              <w:rPr>
                <w:rFonts w:eastAsia="標楷體" w:hint="eastAsia"/>
                <w:color w:val="auto"/>
              </w:rPr>
              <w:t xml:space="preserve">P-IV-4 </w:t>
            </w:r>
            <w:r>
              <w:rPr>
                <w:rFonts w:eastAsia="標楷體" w:hint="eastAsia"/>
                <w:color w:val="auto"/>
              </w:rPr>
              <w:t>表演藝術活動與展演、表演藝術相關工作的特性與種類。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lastRenderedPageBreak/>
              <w:t>表1-IV-2 能理解表演的形式、文本與表現技巧並創作發表。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lastRenderedPageBreak/>
              <w:t>表1-IV-3 能連結其他藝術並創作。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 xml:space="preserve">表2-IV-3 能運用適當的語彙，明確表達、解析及評價自己與他人的作品。 </w:t>
            </w:r>
          </w:p>
          <w:p w:rsidR="00514B1C" w:rsidRDefault="00514B1C" w:rsidP="00514B1C">
            <w:pPr>
              <w:widowControl w:val="0"/>
              <w:jc w:val="left"/>
            </w:pP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表3-IV-3 能結合科技媒體傳達訊息，展現多元表演形式的作品。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表3-IV-4 能養成鑑賞表演藝術的習慣，並能適性發展。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4B1C" w:rsidRPr="008F0529" w:rsidRDefault="00514B1C" w:rsidP="00514B1C">
            <w:pPr>
              <w:widowControl w:val="0"/>
              <w:jc w:val="left"/>
              <w:rPr>
                <w:b/>
              </w:rPr>
            </w:pPr>
            <w:r w:rsidRPr="008F0529">
              <w:rPr>
                <w:rFonts w:ascii="標楷體" w:eastAsia="標楷體" w:hAnsi="標楷體" w:cs="標楷體" w:hint="eastAsia"/>
                <w:b/>
                <w:color w:val="auto"/>
              </w:rPr>
              <w:lastRenderedPageBreak/>
              <w:t>科技X表演藝術＝？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1.分組討論、發揮想像並創作出一個創意提案。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lastRenderedPageBreak/>
              <w:t>2.透過分組報告、蒐集資料，深入瞭解表演藝術結合科技的內涵及可能性。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4B1C" w:rsidRDefault="00514B1C" w:rsidP="00514B1C">
            <w:pPr>
              <w:widowControl w:val="0"/>
              <w:jc w:val="center"/>
            </w:pPr>
            <w:r>
              <w:rPr>
                <w:rFonts w:ascii="標楷體" w:eastAsia="標楷體" w:hAnsi="標楷體" w:cs="標楷體" w:hint="eastAsia"/>
                <w:color w:val="auto"/>
              </w:rPr>
              <w:lastRenderedPageBreak/>
              <w:t>1</w:t>
            </w:r>
          </w:p>
          <w:p w:rsidR="00514B1C" w:rsidRDefault="00514B1C" w:rsidP="00514B1C">
            <w:pPr>
              <w:widowControl w:val="0"/>
              <w:jc w:val="center"/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1.圖像與影像資料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2.簡報資料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3.電腦投影設備</w:t>
            </w:r>
          </w:p>
          <w:p w:rsidR="00514B1C" w:rsidRDefault="00514B1C" w:rsidP="00514B1C">
            <w:pPr>
              <w:widowControl w:val="0"/>
              <w:jc w:val="left"/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C271A" w:rsidRPr="000C271A" w:rsidRDefault="000C271A" w:rsidP="000C271A">
            <w:pPr>
              <w:ind w:firstLine="0"/>
              <w:rPr>
                <w:rFonts w:ascii="標楷體" w:eastAsia="標楷體" w:hAnsi="標楷體" w:cs="標楷體"/>
              </w:rPr>
            </w:pPr>
            <w:r w:rsidRPr="000C271A">
              <w:rPr>
                <w:rFonts w:ascii="標楷體" w:eastAsia="標楷體" w:hAnsi="標楷體" w:cs="標楷體"/>
              </w:rPr>
              <w:lastRenderedPageBreak/>
              <w:t>1.教師評量</w:t>
            </w:r>
          </w:p>
          <w:p w:rsidR="000C271A" w:rsidRPr="000C271A" w:rsidRDefault="000C271A" w:rsidP="000C271A">
            <w:pPr>
              <w:ind w:firstLine="0"/>
              <w:rPr>
                <w:rFonts w:ascii="標楷體" w:eastAsia="標楷體" w:hAnsi="標楷體" w:cs="標楷體"/>
              </w:rPr>
            </w:pPr>
            <w:r w:rsidRPr="000C271A">
              <w:rPr>
                <w:rFonts w:ascii="標楷體" w:eastAsia="標楷體" w:hAnsi="標楷體" w:cs="標楷體"/>
              </w:rPr>
              <w:t>2.表現評量</w:t>
            </w:r>
          </w:p>
          <w:p w:rsidR="00514B1C" w:rsidRDefault="00BB7308" w:rsidP="000C271A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</w:rPr>
              <w:t>3</w:t>
            </w:r>
            <w:r w:rsidR="000C271A" w:rsidRPr="000C271A">
              <w:rPr>
                <w:rFonts w:ascii="標楷體" w:eastAsia="標楷體" w:hAnsi="標楷體" w:cs="標楷體"/>
              </w:rPr>
              <w:t>.實作評量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4B1C" w:rsidRDefault="00514B1C" w:rsidP="00514B1C">
            <w:pPr>
              <w:widowControl w:val="0"/>
              <w:jc w:val="left"/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1C" w:rsidRPr="0086052A" w:rsidRDefault="00514B1C" w:rsidP="00514B1C">
            <w:pPr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/>
                <w:color w:val="auto"/>
                <w:sz w:val="22"/>
                <w:szCs w:val="22"/>
              </w:rPr>
              <w:t>5/12、13</w:t>
            </w:r>
            <w:proofErr w:type="gramStart"/>
            <w:r w:rsidRPr="0086052A">
              <w:rPr>
                <w:rFonts w:ascii="標楷體" w:eastAsia="標楷體" w:hAnsi="標楷體"/>
                <w:color w:val="auto"/>
                <w:sz w:val="22"/>
                <w:szCs w:val="22"/>
              </w:rPr>
              <w:t>九</w:t>
            </w:r>
            <w:proofErr w:type="gramEnd"/>
            <w:r w:rsidRPr="0086052A">
              <w:rPr>
                <w:rFonts w:ascii="標楷體" w:eastAsia="標楷體" w:hAnsi="標楷體"/>
                <w:color w:val="auto"/>
                <w:sz w:val="22"/>
                <w:szCs w:val="22"/>
              </w:rPr>
              <w:t>年級第二次段考</w:t>
            </w:r>
          </w:p>
        </w:tc>
      </w:tr>
      <w:tr w:rsidR="00514B1C" w:rsidRPr="0086052A" w:rsidTr="006344FE">
        <w:tblPrEx>
          <w:tblBorders>
            <w:top w:val="nil"/>
            <w:left w:val="nil"/>
            <w:bottom w:val="nil"/>
            <w:right w:val="nil"/>
          </w:tblBorders>
        </w:tblPrEx>
        <w:trPr>
          <w:trHeight w:val="293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14B1C" w:rsidRPr="0086052A" w:rsidRDefault="00514B1C" w:rsidP="00514B1C">
            <w:pPr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第十五</w:t>
            </w:r>
            <w:proofErr w:type="gramStart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週</w:t>
            </w:r>
            <w:proofErr w:type="gramEnd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(5/15~5/21)</w:t>
            </w: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14B1C" w:rsidRDefault="00514B1C" w:rsidP="00514B1C">
            <w:pPr>
              <w:widowControl w:val="0"/>
              <w:jc w:val="left"/>
            </w:pPr>
            <w:r>
              <w:rPr>
                <w:rFonts w:eastAsia="標楷體" w:hint="eastAsia"/>
                <w:color w:val="auto"/>
              </w:rPr>
              <w:t>表</w:t>
            </w:r>
            <w:r>
              <w:rPr>
                <w:rFonts w:eastAsia="標楷體" w:hint="eastAsia"/>
                <w:color w:val="auto"/>
              </w:rPr>
              <w:t xml:space="preserve">E-IV-3 </w:t>
            </w:r>
            <w:r>
              <w:rPr>
                <w:rFonts w:eastAsia="標楷體" w:hint="eastAsia"/>
                <w:color w:val="auto"/>
              </w:rPr>
              <w:t>戲劇、舞蹈與其他藝術元素的結合演出。</w:t>
            </w:r>
            <w:r>
              <w:rPr>
                <w:rFonts w:eastAsia="標楷體" w:hint="eastAsia"/>
                <w:color w:val="auto"/>
              </w:rPr>
              <w:t xml:space="preserve"> 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eastAsia="標楷體" w:hint="eastAsia"/>
                <w:color w:val="auto"/>
              </w:rPr>
              <w:t>表</w:t>
            </w:r>
            <w:r>
              <w:rPr>
                <w:rFonts w:eastAsia="標楷體" w:hint="eastAsia"/>
                <w:color w:val="auto"/>
              </w:rPr>
              <w:t xml:space="preserve">A-IV-3 </w:t>
            </w:r>
            <w:r>
              <w:rPr>
                <w:rFonts w:eastAsia="標楷體" w:hint="eastAsia"/>
                <w:color w:val="auto"/>
              </w:rPr>
              <w:t>表演形式分析、文本分析。</w:t>
            </w:r>
            <w:r>
              <w:rPr>
                <w:rFonts w:eastAsia="標楷體" w:hint="eastAsia"/>
                <w:color w:val="auto"/>
              </w:rPr>
              <w:t xml:space="preserve"> 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eastAsia="標楷體" w:hint="eastAsia"/>
                <w:color w:val="auto"/>
              </w:rPr>
              <w:t>表</w:t>
            </w:r>
            <w:r>
              <w:rPr>
                <w:rFonts w:eastAsia="標楷體" w:hint="eastAsia"/>
                <w:color w:val="auto"/>
              </w:rPr>
              <w:t xml:space="preserve">P-IV-1 </w:t>
            </w:r>
            <w:r>
              <w:rPr>
                <w:rFonts w:eastAsia="標楷體" w:hint="eastAsia"/>
                <w:color w:val="auto"/>
              </w:rPr>
              <w:t>表演團隊組織與架構、劇場基礎設計和製作。</w:t>
            </w:r>
            <w:r>
              <w:rPr>
                <w:rFonts w:eastAsia="標楷體" w:hint="eastAsia"/>
                <w:color w:val="auto"/>
              </w:rPr>
              <w:t xml:space="preserve"> 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eastAsia="標楷體" w:hint="eastAsia"/>
                <w:color w:val="auto"/>
              </w:rPr>
              <w:t>表</w:t>
            </w:r>
            <w:r>
              <w:rPr>
                <w:rFonts w:eastAsia="標楷體" w:hint="eastAsia"/>
                <w:color w:val="auto"/>
              </w:rPr>
              <w:t xml:space="preserve">P-IV-3 </w:t>
            </w:r>
            <w:r>
              <w:rPr>
                <w:rFonts w:eastAsia="標楷體" w:hint="eastAsia"/>
                <w:color w:val="auto"/>
              </w:rPr>
              <w:t>影片製作、媒體應用、電腦與行動裝置相關應用程式。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eastAsia="標楷體" w:hint="eastAsia"/>
                <w:color w:val="auto"/>
              </w:rPr>
              <w:t>表</w:t>
            </w:r>
            <w:r>
              <w:rPr>
                <w:rFonts w:eastAsia="標楷體" w:hint="eastAsia"/>
                <w:color w:val="auto"/>
              </w:rPr>
              <w:t xml:space="preserve">P-IV-4 </w:t>
            </w:r>
            <w:r>
              <w:rPr>
                <w:rFonts w:eastAsia="標楷體" w:hint="eastAsia"/>
                <w:color w:val="auto"/>
              </w:rPr>
              <w:t>表演藝術活動與展演、表演藝術相關工作的特性與種</w:t>
            </w:r>
            <w:r>
              <w:rPr>
                <w:rFonts w:eastAsia="標楷體" w:hint="eastAsia"/>
                <w:color w:val="auto"/>
              </w:rPr>
              <w:lastRenderedPageBreak/>
              <w:t>類。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lastRenderedPageBreak/>
              <w:t>表1-IV-2 能理解表演的形式、文本與表現技巧並創作發表。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表1-IV-3 能連結其他藝術並創作。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 xml:space="preserve">表2-IV-3 能運用適當的語彙，明確表達、解析及評價自己與他人的作品。 </w:t>
            </w:r>
          </w:p>
          <w:p w:rsidR="00514B1C" w:rsidRDefault="00514B1C" w:rsidP="00514B1C">
            <w:pPr>
              <w:widowControl w:val="0"/>
              <w:jc w:val="left"/>
            </w:pP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表3-IV-3 能結合科技媒體傳達訊息，展現多元表演形式的作品。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表3-IV-4 能養成鑑賞表演藝術的習慣，並能</w:t>
            </w:r>
            <w:r>
              <w:rPr>
                <w:rFonts w:ascii="標楷體" w:eastAsia="標楷體" w:hAnsi="標楷體" w:cs="標楷體" w:hint="eastAsia"/>
                <w:color w:val="auto"/>
              </w:rPr>
              <w:lastRenderedPageBreak/>
              <w:t>適性發展。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4B1C" w:rsidRPr="008F0529" w:rsidRDefault="00514B1C" w:rsidP="00514B1C">
            <w:pPr>
              <w:widowControl w:val="0"/>
              <w:jc w:val="left"/>
              <w:rPr>
                <w:b/>
              </w:rPr>
            </w:pPr>
            <w:r w:rsidRPr="008F0529">
              <w:rPr>
                <w:rFonts w:ascii="標楷體" w:eastAsia="標楷體" w:hAnsi="標楷體" w:cs="標楷體" w:hint="eastAsia"/>
                <w:b/>
                <w:color w:val="auto"/>
              </w:rPr>
              <w:lastRenderedPageBreak/>
              <w:t>科技X表演藝術＝？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1.使學生了解團結合作的重要性。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2.要求學生要以尊重、欣賞的態度聆聽別組的報告。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4B1C" w:rsidRDefault="00514B1C" w:rsidP="00514B1C">
            <w:pPr>
              <w:widowControl w:val="0"/>
              <w:jc w:val="center"/>
            </w:pPr>
            <w:r>
              <w:rPr>
                <w:rFonts w:ascii="標楷體" w:eastAsia="標楷體" w:hAnsi="標楷體" w:cs="標楷體" w:hint="eastAsia"/>
                <w:color w:val="auto"/>
              </w:rPr>
              <w:t>1</w:t>
            </w:r>
          </w:p>
          <w:p w:rsidR="00514B1C" w:rsidRDefault="00514B1C" w:rsidP="00514B1C">
            <w:pPr>
              <w:widowControl w:val="0"/>
              <w:jc w:val="center"/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1.圖像與影像資料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2.簡報資料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3.電腦投影設備</w:t>
            </w:r>
          </w:p>
          <w:p w:rsidR="00514B1C" w:rsidRDefault="00514B1C" w:rsidP="00514B1C">
            <w:pPr>
              <w:widowControl w:val="0"/>
              <w:jc w:val="left"/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C271A" w:rsidRPr="000C271A" w:rsidRDefault="000C271A" w:rsidP="000C271A">
            <w:pPr>
              <w:ind w:firstLine="0"/>
              <w:rPr>
                <w:rFonts w:ascii="標楷體" w:eastAsia="標楷體" w:hAnsi="標楷體" w:cs="標楷體"/>
              </w:rPr>
            </w:pPr>
            <w:r w:rsidRPr="000C271A">
              <w:rPr>
                <w:rFonts w:ascii="標楷體" w:eastAsia="標楷體" w:hAnsi="標楷體" w:cs="標楷體"/>
              </w:rPr>
              <w:t>1.教師評量</w:t>
            </w:r>
          </w:p>
          <w:p w:rsidR="000C271A" w:rsidRPr="000C271A" w:rsidRDefault="000C271A" w:rsidP="000C271A">
            <w:pPr>
              <w:ind w:firstLine="0"/>
              <w:rPr>
                <w:rFonts w:ascii="標楷體" w:eastAsia="標楷體" w:hAnsi="標楷體" w:cs="標楷體"/>
              </w:rPr>
            </w:pPr>
            <w:r w:rsidRPr="000C271A">
              <w:rPr>
                <w:rFonts w:ascii="標楷體" w:eastAsia="標楷體" w:hAnsi="標楷體" w:cs="標楷體"/>
              </w:rPr>
              <w:t>2.學生互評</w:t>
            </w:r>
          </w:p>
          <w:p w:rsidR="000C271A" w:rsidRPr="000C271A" w:rsidRDefault="000C271A" w:rsidP="000C271A">
            <w:pPr>
              <w:ind w:firstLine="0"/>
              <w:rPr>
                <w:rFonts w:ascii="標楷體" w:eastAsia="標楷體" w:hAnsi="標楷體" w:cs="標楷體"/>
              </w:rPr>
            </w:pPr>
            <w:r w:rsidRPr="000C271A">
              <w:rPr>
                <w:rFonts w:ascii="標楷體" w:eastAsia="標楷體" w:hAnsi="標楷體" w:cs="標楷體"/>
              </w:rPr>
              <w:t>3.發表評量</w:t>
            </w:r>
          </w:p>
          <w:p w:rsidR="000C271A" w:rsidRPr="000C271A" w:rsidRDefault="000C271A" w:rsidP="000C271A">
            <w:pPr>
              <w:ind w:firstLine="0"/>
              <w:rPr>
                <w:rFonts w:ascii="標楷體" w:eastAsia="標楷體" w:hAnsi="標楷體" w:cs="標楷體"/>
              </w:rPr>
            </w:pPr>
            <w:r w:rsidRPr="000C271A">
              <w:rPr>
                <w:rFonts w:ascii="標楷體" w:eastAsia="標楷體" w:hAnsi="標楷體" w:cs="標楷體"/>
              </w:rPr>
              <w:t>4.表現評量</w:t>
            </w:r>
          </w:p>
          <w:p w:rsidR="00514B1C" w:rsidRDefault="000C271A" w:rsidP="000C271A">
            <w:pPr>
              <w:widowControl w:val="0"/>
              <w:jc w:val="left"/>
            </w:pPr>
            <w:r w:rsidRPr="000C271A">
              <w:rPr>
                <w:rFonts w:ascii="標楷體" w:eastAsia="標楷體" w:hAnsi="標楷體" w:cs="標楷體"/>
              </w:rPr>
              <w:t>5.實作評量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4B1C" w:rsidRDefault="00514B1C" w:rsidP="00514B1C">
            <w:pPr>
              <w:widowControl w:val="0"/>
              <w:jc w:val="left"/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1C" w:rsidRPr="0086052A" w:rsidRDefault="00514B1C" w:rsidP="00514B1C">
            <w:pPr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/>
                <w:color w:val="auto"/>
                <w:sz w:val="22"/>
                <w:szCs w:val="22"/>
              </w:rPr>
              <w:t>5/21、22會考</w:t>
            </w:r>
          </w:p>
        </w:tc>
      </w:tr>
      <w:tr w:rsidR="00514B1C" w:rsidRPr="0086052A" w:rsidTr="00A50C26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14B1C" w:rsidRPr="0086052A" w:rsidRDefault="00514B1C" w:rsidP="00514B1C">
            <w:pPr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第十六</w:t>
            </w:r>
            <w:proofErr w:type="gramStart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週</w:t>
            </w:r>
            <w:proofErr w:type="gramEnd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(5/22~528)</w:t>
            </w: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14B1C" w:rsidRDefault="00514B1C" w:rsidP="00514B1C">
            <w:pPr>
              <w:widowControl w:val="0"/>
              <w:jc w:val="left"/>
            </w:pPr>
            <w:r>
              <w:rPr>
                <w:rFonts w:eastAsia="標楷體" w:hint="eastAsia"/>
                <w:color w:val="auto"/>
              </w:rPr>
              <w:t>表</w:t>
            </w:r>
            <w:r>
              <w:rPr>
                <w:rFonts w:eastAsia="標楷體" w:hint="eastAsia"/>
                <w:color w:val="auto"/>
              </w:rPr>
              <w:t xml:space="preserve">E-IV-3 </w:t>
            </w:r>
            <w:r>
              <w:rPr>
                <w:rFonts w:eastAsia="標楷體" w:hint="eastAsia"/>
                <w:color w:val="auto"/>
              </w:rPr>
              <w:t>戲劇、舞蹈與其他藝術元素的結合演出。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eastAsia="標楷體" w:hint="eastAsia"/>
                <w:color w:val="auto"/>
              </w:rPr>
              <w:t>表</w:t>
            </w:r>
            <w:r>
              <w:rPr>
                <w:rFonts w:eastAsia="標楷體" w:hint="eastAsia"/>
                <w:color w:val="auto"/>
              </w:rPr>
              <w:t xml:space="preserve">A-IV-2 </w:t>
            </w:r>
            <w:r>
              <w:rPr>
                <w:rFonts w:eastAsia="標楷體" w:hint="eastAsia"/>
                <w:color w:val="auto"/>
              </w:rPr>
              <w:t>在地及各族群、東西方、傳統與當代表演藝術之類型、代表作品與人物。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eastAsia="標楷體" w:hint="eastAsia"/>
                <w:color w:val="auto"/>
              </w:rPr>
              <w:t>表</w:t>
            </w:r>
            <w:r>
              <w:rPr>
                <w:rFonts w:eastAsia="標楷體" w:hint="eastAsia"/>
                <w:color w:val="auto"/>
              </w:rPr>
              <w:t xml:space="preserve">P-IV-3 </w:t>
            </w:r>
            <w:r>
              <w:rPr>
                <w:rFonts w:eastAsia="標楷體" w:hint="eastAsia"/>
                <w:color w:val="auto"/>
              </w:rPr>
              <w:t>影片製作、媒體應用、電腦與行動裝置相關應用程式。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eastAsia="標楷體" w:hint="eastAsia"/>
                <w:color w:val="auto"/>
              </w:rPr>
              <w:t>表</w:t>
            </w:r>
            <w:r>
              <w:rPr>
                <w:rFonts w:eastAsia="標楷體" w:hint="eastAsia"/>
                <w:color w:val="auto"/>
              </w:rPr>
              <w:t xml:space="preserve">P-IV-4 </w:t>
            </w:r>
            <w:r>
              <w:rPr>
                <w:rFonts w:eastAsia="標楷體" w:hint="eastAsia"/>
                <w:color w:val="auto"/>
              </w:rPr>
              <w:t>表演藝術活動與展演、表演藝術相關工作的特性與種類。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表1-IV-3 能連結其他藝術並創作。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表2-IV-2 能體認各種表演藝術發展脈絡、文化內涵及代表人物。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表3-IV-3 能結合科技媒體傳達訊息，展現多元表演形式的作品。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表3-IV-4 能養成鑑賞表演藝術的習慣，並能適性發展。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4B1C" w:rsidRPr="006344FE" w:rsidRDefault="00514B1C" w:rsidP="00514B1C">
            <w:pPr>
              <w:widowControl w:val="0"/>
              <w:jc w:val="left"/>
              <w:rPr>
                <w:b/>
              </w:rPr>
            </w:pPr>
            <w:proofErr w:type="gramStart"/>
            <w:r w:rsidRPr="006344FE">
              <w:rPr>
                <w:rFonts w:ascii="標楷體" w:eastAsia="標楷體" w:hAnsi="標楷體" w:cs="標楷體" w:hint="eastAsia"/>
                <w:b/>
                <w:color w:val="auto"/>
              </w:rPr>
              <w:t>表藝的</w:t>
            </w:r>
            <w:proofErr w:type="gramEnd"/>
            <w:r w:rsidRPr="006344FE">
              <w:rPr>
                <w:rFonts w:ascii="標楷體" w:eastAsia="標楷體" w:hAnsi="標楷體" w:cs="標楷體" w:hint="eastAsia"/>
                <w:b/>
                <w:color w:val="auto"/>
              </w:rPr>
              <w:t>斜</w:t>
            </w:r>
            <w:proofErr w:type="gramStart"/>
            <w:r w:rsidRPr="006344FE">
              <w:rPr>
                <w:rFonts w:ascii="標楷體" w:eastAsia="標楷體" w:hAnsi="標楷體" w:cs="標楷體" w:hint="eastAsia"/>
                <w:b/>
                <w:color w:val="auto"/>
              </w:rPr>
              <w:t>槓</w:t>
            </w:r>
            <w:proofErr w:type="gramEnd"/>
            <w:r w:rsidRPr="006344FE">
              <w:rPr>
                <w:rFonts w:ascii="標楷體" w:eastAsia="標楷體" w:hAnsi="標楷體" w:cs="標楷體" w:hint="eastAsia"/>
                <w:b/>
                <w:color w:val="auto"/>
              </w:rPr>
              <w:t>進行式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1.引導學生認識「斜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槓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</w:rPr>
              <w:t>」的意義與內涵。</w:t>
            </w:r>
          </w:p>
          <w:p w:rsidR="00514B1C" w:rsidRDefault="00514B1C" w:rsidP="00514B1C">
            <w:pPr>
              <w:widowControl w:val="0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2.瞭解並欣賞「表演藝術的斜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槓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</w:rPr>
              <w:t>」內涵與作品。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>
              <w:rPr>
                <w:rFonts w:ascii="標楷體" w:eastAsia="標楷體" w:hAnsi="標楷體" w:cs="標楷體" w:hint="eastAsia"/>
                <w:color w:val="auto"/>
              </w:rPr>
              <w:t>瞭解並欣賞「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表藝與其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</w:rPr>
              <w:t>他領域的斜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槓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</w:rPr>
              <w:t>」內涵與作品。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hint="eastAsia"/>
              </w:rPr>
              <w:t>4.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>
              <w:rPr>
                <w:rFonts w:ascii="標楷體" w:eastAsia="標楷體" w:hAnsi="標楷體" w:cs="標楷體" w:hint="eastAsia"/>
                <w:color w:val="auto"/>
              </w:rPr>
              <w:t>瞭解並欣賞「表演場域的斜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槓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</w:rPr>
              <w:t>」內涵與作品。</w:t>
            </w:r>
          </w:p>
          <w:p w:rsidR="00514B1C" w:rsidRPr="00C179F1" w:rsidRDefault="00514B1C" w:rsidP="00514B1C">
            <w:pPr>
              <w:widowControl w:val="0"/>
              <w:jc w:val="left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4B1C" w:rsidRDefault="00514B1C" w:rsidP="00514B1C">
            <w:pPr>
              <w:widowControl w:val="0"/>
              <w:jc w:val="center"/>
            </w:pPr>
            <w:r>
              <w:rPr>
                <w:rFonts w:ascii="標楷體" w:eastAsia="標楷體" w:hAnsi="標楷體" w:cs="標楷體" w:hint="eastAsia"/>
                <w:color w:val="auto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1.圖像與影像資料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2.簡報資料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3.電腦投影設備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4.音樂播放器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C271A" w:rsidRPr="000C271A" w:rsidRDefault="000C271A" w:rsidP="000C271A">
            <w:pPr>
              <w:ind w:firstLine="0"/>
              <w:rPr>
                <w:rFonts w:ascii="標楷體" w:eastAsia="標楷體" w:hAnsi="標楷體" w:cs="標楷體"/>
              </w:rPr>
            </w:pPr>
            <w:r w:rsidRPr="000C271A">
              <w:rPr>
                <w:rFonts w:ascii="標楷體" w:eastAsia="標楷體" w:hAnsi="標楷體" w:cs="標楷體"/>
              </w:rPr>
              <w:t>1.教師評量</w:t>
            </w:r>
          </w:p>
          <w:p w:rsidR="000C271A" w:rsidRPr="000C271A" w:rsidRDefault="000C271A" w:rsidP="000C271A">
            <w:pPr>
              <w:ind w:firstLine="0"/>
              <w:rPr>
                <w:rFonts w:ascii="標楷體" w:eastAsia="標楷體" w:hAnsi="標楷體" w:cs="標楷體"/>
              </w:rPr>
            </w:pPr>
            <w:r w:rsidRPr="000C271A">
              <w:rPr>
                <w:rFonts w:ascii="標楷體" w:eastAsia="標楷體" w:hAnsi="標楷體" w:cs="標楷體"/>
              </w:rPr>
              <w:t>2.</w:t>
            </w:r>
            <w:r w:rsidR="000C252C" w:rsidRPr="000C271A">
              <w:rPr>
                <w:rFonts w:ascii="標楷體" w:eastAsia="標楷體" w:hAnsi="標楷體" w:cs="標楷體"/>
              </w:rPr>
              <w:t>表現評量</w:t>
            </w:r>
          </w:p>
          <w:p w:rsidR="00514B1C" w:rsidRDefault="00514B1C" w:rsidP="000C271A">
            <w:pPr>
              <w:widowControl w:val="0"/>
              <w:jc w:val="left"/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74204" w:rsidRPr="00E67E22" w:rsidRDefault="00D74204" w:rsidP="00D74204">
            <w:pPr>
              <w:widowControl w:val="0"/>
              <w:jc w:val="left"/>
              <w:rPr>
                <w:b/>
              </w:rPr>
            </w:pPr>
            <w:r w:rsidRPr="00E67E22">
              <w:rPr>
                <w:rFonts w:ascii="標楷體" w:eastAsia="標楷體" w:hAnsi="標楷體" w:cs="DFKaiShu-SB-Estd-BF" w:hint="eastAsia"/>
                <w:b/>
                <w:color w:val="auto"/>
              </w:rPr>
              <w:t>【生涯規劃教育】</w:t>
            </w:r>
          </w:p>
          <w:p w:rsidR="00D74204" w:rsidRDefault="00D74204" w:rsidP="00D74204">
            <w:pPr>
              <w:widowControl w:val="0"/>
              <w:jc w:val="left"/>
            </w:pPr>
            <w:proofErr w:type="gramStart"/>
            <w:r>
              <w:rPr>
                <w:rFonts w:ascii="標楷體" w:eastAsia="標楷體" w:hAnsi="標楷體" w:cs="DFKaiShu-SB-Estd-BF" w:hint="eastAsia"/>
                <w:color w:val="auto"/>
              </w:rPr>
              <w:t>涯</w:t>
            </w:r>
            <w:proofErr w:type="gramEnd"/>
            <w:r>
              <w:rPr>
                <w:rFonts w:ascii="標楷體" w:eastAsia="標楷體" w:hAnsi="標楷體" w:cs="DFKaiShu-SB-Estd-BF" w:hint="eastAsia"/>
                <w:color w:val="auto"/>
              </w:rPr>
              <w:t>J7 學習蒐集與分析工作／教育環境的資料。</w:t>
            </w:r>
          </w:p>
          <w:p w:rsidR="00514B1C" w:rsidRPr="00D74204" w:rsidRDefault="00514B1C" w:rsidP="00514B1C">
            <w:pPr>
              <w:widowControl w:val="0"/>
              <w:jc w:val="left"/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1C" w:rsidRPr="0086052A" w:rsidRDefault="00514B1C" w:rsidP="00514B1C">
            <w:pPr>
              <w:jc w:val="left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/>
                <w:color w:val="auto"/>
                <w:sz w:val="22"/>
                <w:szCs w:val="22"/>
              </w:rPr>
              <w:t>5/24</w:t>
            </w:r>
            <w:proofErr w:type="gramStart"/>
            <w:r w:rsidRPr="0086052A">
              <w:rPr>
                <w:rFonts w:ascii="標楷體" w:eastAsia="標楷體" w:hAnsi="標楷體"/>
                <w:color w:val="auto"/>
                <w:sz w:val="22"/>
                <w:szCs w:val="22"/>
              </w:rPr>
              <w:t>九</w:t>
            </w:r>
            <w:proofErr w:type="gramEnd"/>
            <w:r w:rsidRPr="0086052A">
              <w:rPr>
                <w:rFonts w:ascii="標楷體" w:eastAsia="標楷體" w:hAnsi="標楷體"/>
                <w:color w:val="auto"/>
                <w:sz w:val="22"/>
                <w:szCs w:val="22"/>
              </w:rPr>
              <w:t>年級學期成績補考</w:t>
            </w:r>
            <w:r w:rsidRPr="0086052A">
              <w:rPr>
                <w:rFonts w:ascii="標楷體" w:eastAsia="標楷體" w:hAnsi="標楷體"/>
                <w:color w:val="auto"/>
                <w:sz w:val="22"/>
                <w:szCs w:val="22"/>
              </w:rPr>
              <w:br/>
              <w:t>5/27</w:t>
            </w:r>
            <w:proofErr w:type="gramStart"/>
            <w:r w:rsidRPr="0086052A">
              <w:rPr>
                <w:rFonts w:ascii="標楷體" w:eastAsia="標楷體" w:hAnsi="標楷體"/>
                <w:color w:val="auto"/>
                <w:sz w:val="22"/>
                <w:szCs w:val="22"/>
              </w:rPr>
              <w:t>七</w:t>
            </w:r>
            <w:proofErr w:type="gramEnd"/>
            <w:r w:rsidRPr="0086052A">
              <w:rPr>
                <w:rFonts w:ascii="標楷體" w:eastAsia="標楷體" w:hAnsi="標楷體"/>
                <w:color w:val="auto"/>
                <w:sz w:val="22"/>
                <w:szCs w:val="22"/>
              </w:rPr>
              <w:t>年級詩詞吟唱比賽</w:t>
            </w:r>
          </w:p>
        </w:tc>
      </w:tr>
      <w:tr w:rsidR="00514B1C" w:rsidRPr="0086052A" w:rsidTr="00A50C26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14B1C" w:rsidRPr="0086052A" w:rsidRDefault="00514B1C" w:rsidP="00514B1C">
            <w:pPr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第十七</w:t>
            </w:r>
            <w:proofErr w:type="gramStart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週</w:t>
            </w:r>
            <w:proofErr w:type="gramEnd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(5/29~6/4)</w:t>
            </w: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14B1C" w:rsidRDefault="00514B1C" w:rsidP="00514B1C">
            <w:pPr>
              <w:widowControl w:val="0"/>
              <w:jc w:val="left"/>
            </w:pPr>
            <w:r>
              <w:rPr>
                <w:rFonts w:eastAsia="標楷體" w:hint="eastAsia"/>
                <w:color w:val="auto"/>
              </w:rPr>
              <w:t>表</w:t>
            </w:r>
            <w:r>
              <w:rPr>
                <w:rFonts w:eastAsia="標楷體" w:hint="eastAsia"/>
                <w:color w:val="auto"/>
              </w:rPr>
              <w:t xml:space="preserve">E-IV-3 </w:t>
            </w:r>
            <w:r>
              <w:rPr>
                <w:rFonts w:eastAsia="標楷體" w:hint="eastAsia"/>
                <w:color w:val="auto"/>
              </w:rPr>
              <w:t>戲劇、舞蹈與其他藝術元素的結合演出。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eastAsia="標楷體" w:hint="eastAsia"/>
                <w:color w:val="auto"/>
              </w:rPr>
              <w:t>表</w:t>
            </w:r>
            <w:r>
              <w:rPr>
                <w:rFonts w:eastAsia="標楷體" w:hint="eastAsia"/>
                <w:color w:val="auto"/>
              </w:rPr>
              <w:t xml:space="preserve">P-IV-3 </w:t>
            </w:r>
            <w:r>
              <w:rPr>
                <w:rFonts w:eastAsia="標楷體" w:hint="eastAsia"/>
                <w:color w:val="auto"/>
              </w:rPr>
              <w:t>影片製作、媒體應用、電腦與行動裝置相關應用程式。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eastAsia="標楷體" w:hint="eastAsia"/>
                <w:color w:val="auto"/>
              </w:rPr>
              <w:t>表</w:t>
            </w:r>
            <w:r>
              <w:rPr>
                <w:rFonts w:eastAsia="標楷體" w:hint="eastAsia"/>
                <w:color w:val="auto"/>
              </w:rPr>
              <w:t xml:space="preserve">P-IV-4 </w:t>
            </w:r>
            <w:r>
              <w:rPr>
                <w:rFonts w:eastAsia="標楷體" w:hint="eastAsia"/>
                <w:color w:val="auto"/>
              </w:rPr>
              <w:t>表演藝術活動與展演、表演藝術相關工作的特性與種</w:t>
            </w:r>
            <w:r>
              <w:rPr>
                <w:rFonts w:eastAsia="標楷體" w:hint="eastAsia"/>
                <w:color w:val="auto"/>
              </w:rPr>
              <w:lastRenderedPageBreak/>
              <w:t>類。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4B1C" w:rsidRDefault="00514B1C" w:rsidP="00514B1C">
            <w:pPr>
              <w:widowControl w:val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514B1C">
              <w:rPr>
                <w:rFonts w:ascii="標楷體" w:eastAsia="標楷體" w:hAnsi="標楷體" w:cs="標楷體" w:hint="eastAsia"/>
                <w:color w:val="auto"/>
              </w:rPr>
              <w:lastRenderedPageBreak/>
              <w:t>表1-Ⅳ-2能理解表演的形式、文本與表現技巧並創作發表。</w:t>
            </w:r>
          </w:p>
          <w:p w:rsidR="00514B1C" w:rsidRPr="00514B1C" w:rsidRDefault="00514B1C" w:rsidP="00514B1C">
            <w:pPr>
              <w:widowControl w:val="0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表1-IV-3 能連結其他藝術並創作。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表3-IV-3 能結合科技媒體傳達訊息，展現多元表演形式的作品。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表3-IV-4 能養成鑑賞表演藝術的習慣，並能</w:t>
            </w:r>
            <w:r>
              <w:rPr>
                <w:rFonts w:ascii="標楷體" w:eastAsia="標楷體" w:hAnsi="標楷體" w:cs="標楷體" w:hint="eastAsia"/>
                <w:color w:val="auto"/>
              </w:rPr>
              <w:lastRenderedPageBreak/>
              <w:t>適性發展。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4B1C" w:rsidRPr="006344FE" w:rsidRDefault="00514B1C" w:rsidP="00514B1C">
            <w:pPr>
              <w:widowControl w:val="0"/>
              <w:jc w:val="left"/>
              <w:rPr>
                <w:b/>
              </w:rPr>
            </w:pPr>
            <w:proofErr w:type="gramStart"/>
            <w:r w:rsidRPr="006344FE">
              <w:rPr>
                <w:rFonts w:ascii="標楷體" w:eastAsia="標楷體" w:hAnsi="標楷體" w:cs="標楷體" w:hint="eastAsia"/>
                <w:b/>
                <w:color w:val="auto"/>
              </w:rPr>
              <w:lastRenderedPageBreak/>
              <w:t>表藝的</w:t>
            </w:r>
            <w:proofErr w:type="gramEnd"/>
            <w:r w:rsidRPr="006344FE">
              <w:rPr>
                <w:rFonts w:ascii="標楷體" w:eastAsia="標楷體" w:hAnsi="標楷體" w:cs="標楷體" w:hint="eastAsia"/>
                <w:b/>
                <w:color w:val="auto"/>
              </w:rPr>
              <w:t>斜</w:t>
            </w:r>
            <w:proofErr w:type="gramStart"/>
            <w:r w:rsidRPr="006344FE">
              <w:rPr>
                <w:rFonts w:ascii="標楷體" w:eastAsia="標楷體" w:hAnsi="標楷體" w:cs="標楷體" w:hint="eastAsia"/>
                <w:b/>
                <w:color w:val="auto"/>
              </w:rPr>
              <w:t>槓</w:t>
            </w:r>
            <w:proofErr w:type="gramEnd"/>
            <w:r w:rsidRPr="006344FE">
              <w:rPr>
                <w:rFonts w:ascii="標楷體" w:eastAsia="標楷體" w:hAnsi="標楷體" w:cs="標楷體" w:hint="eastAsia"/>
                <w:b/>
                <w:color w:val="auto"/>
              </w:rPr>
              <w:t>進行式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1.分組討論，選擇一部網路平台影片並加以</w:t>
            </w:r>
            <w:r>
              <w:rPr>
                <w:rFonts w:ascii="標楷體" w:eastAsia="標楷體" w:hAnsi="標楷體" w:cs="標楷體" w:hint="eastAsia"/>
                <w:color w:val="auto"/>
              </w:rPr>
              <w:t>戲劇(或舞蹈)</w:t>
            </w:r>
            <w:r>
              <w:rPr>
                <w:rFonts w:ascii="標楷體" w:eastAsia="標楷體" w:hAnsi="標楷體" w:cs="標楷體" w:hint="eastAsia"/>
                <w:color w:val="auto"/>
              </w:rPr>
              <w:t>改編後，拍攝一部約1分鐘的影片。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2.透過親身拍攝影片，更深入了解並體驗拍攝時所需的斜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槓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</w:rPr>
              <w:t>技能。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4B1C" w:rsidRDefault="00514B1C" w:rsidP="00514B1C">
            <w:pPr>
              <w:widowControl w:val="0"/>
              <w:jc w:val="center"/>
            </w:pPr>
            <w:r>
              <w:rPr>
                <w:rFonts w:ascii="標楷體" w:eastAsia="標楷體" w:hAnsi="標楷體" w:cs="標楷體" w:hint="eastAsia"/>
                <w:color w:val="auto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1.圖像與影像資料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2.簡報資料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3.電腦投影設備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4.音樂播放器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C271A" w:rsidRPr="000C271A" w:rsidRDefault="000C271A" w:rsidP="000C271A">
            <w:pPr>
              <w:ind w:firstLine="0"/>
              <w:rPr>
                <w:rFonts w:ascii="標楷體" w:eastAsia="標楷體" w:hAnsi="標楷體" w:cs="標楷體"/>
              </w:rPr>
            </w:pPr>
            <w:r w:rsidRPr="000C271A">
              <w:rPr>
                <w:rFonts w:ascii="標楷體" w:eastAsia="標楷體" w:hAnsi="標楷體" w:cs="標楷體"/>
              </w:rPr>
              <w:t>1.教師評量</w:t>
            </w:r>
          </w:p>
          <w:p w:rsidR="00514B1C" w:rsidRDefault="000C271A" w:rsidP="000C252C">
            <w:pPr>
              <w:ind w:firstLine="0"/>
            </w:pPr>
            <w:r w:rsidRPr="000C271A">
              <w:rPr>
                <w:rFonts w:ascii="標楷體" w:eastAsia="標楷體" w:hAnsi="標楷體" w:cs="標楷體"/>
              </w:rPr>
              <w:t>2.</w:t>
            </w:r>
            <w:r w:rsidR="000C252C">
              <w:rPr>
                <w:rFonts w:ascii="標楷體" w:eastAsia="標楷體" w:hAnsi="標楷體" w:cs="標楷體" w:hint="eastAsia"/>
              </w:rPr>
              <w:t>表現</w:t>
            </w:r>
            <w:r w:rsidRPr="000C271A">
              <w:rPr>
                <w:rFonts w:ascii="標楷體" w:eastAsia="標楷體" w:hAnsi="標楷體" w:cs="標楷體"/>
              </w:rPr>
              <w:t>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4B1C" w:rsidRDefault="00514B1C" w:rsidP="00514B1C">
            <w:pPr>
              <w:widowControl w:val="0"/>
              <w:jc w:val="left"/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1C" w:rsidRPr="0086052A" w:rsidRDefault="00514B1C" w:rsidP="00514B1C">
            <w:pPr>
              <w:jc w:val="left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/>
                <w:color w:val="auto"/>
                <w:sz w:val="22"/>
                <w:szCs w:val="22"/>
              </w:rPr>
              <w:t>6/3端午節放假</w:t>
            </w:r>
          </w:p>
        </w:tc>
      </w:tr>
      <w:tr w:rsidR="00514B1C" w:rsidRPr="0086052A" w:rsidTr="00A50C26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14B1C" w:rsidRPr="0086052A" w:rsidRDefault="00514B1C" w:rsidP="00514B1C">
            <w:pPr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第十八</w:t>
            </w:r>
            <w:proofErr w:type="gramStart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週</w:t>
            </w:r>
            <w:proofErr w:type="gramEnd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(6/5~6/11)</w:t>
            </w: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14B1C" w:rsidRDefault="00514B1C" w:rsidP="00514B1C">
            <w:pPr>
              <w:widowControl w:val="0"/>
              <w:jc w:val="left"/>
            </w:pPr>
            <w:r>
              <w:rPr>
                <w:rFonts w:eastAsia="標楷體" w:hint="eastAsia"/>
                <w:color w:val="auto"/>
              </w:rPr>
              <w:t>表</w:t>
            </w:r>
            <w:r>
              <w:rPr>
                <w:rFonts w:eastAsia="標楷體" w:hint="eastAsia"/>
                <w:color w:val="auto"/>
              </w:rPr>
              <w:t xml:space="preserve">E-IV-3 </w:t>
            </w:r>
            <w:r>
              <w:rPr>
                <w:rFonts w:eastAsia="標楷體" w:hint="eastAsia"/>
                <w:color w:val="auto"/>
              </w:rPr>
              <w:t>戲劇、舞蹈與其他藝術元素的結合演出。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eastAsia="標楷體" w:hint="eastAsia"/>
                <w:color w:val="auto"/>
              </w:rPr>
              <w:t>表</w:t>
            </w:r>
            <w:r>
              <w:rPr>
                <w:rFonts w:eastAsia="標楷體" w:hint="eastAsia"/>
                <w:color w:val="auto"/>
              </w:rPr>
              <w:t xml:space="preserve">P-IV-3 </w:t>
            </w:r>
            <w:r>
              <w:rPr>
                <w:rFonts w:eastAsia="標楷體" w:hint="eastAsia"/>
                <w:color w:val="auto"/>
              </w:rPr>
              <w:t>影片製作、媒體應用、電腦與行動裝置相關應用程式。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eastAsia="標楷體" w:hint="eastAsia"/>
                <w:color w:val="auto"/>
              </w:rPr>
              <w:t>表</w:t>
            </w:r>
            <w:r>
              <w:rPr>
                <w:rFonts w:eastAsia="標楷體" w:hint="eastAsia"/>
                <w:color w:val="auto"/>
              </w:rPr>
              <w:t xml:space="preserve">P-IV-4 </w:t>
            </w:r>
            <w:r>
              <w:rPr>
                <w:rFonts w:eastAsia="標楷體" w:hint="eastAsia"/>
                <w:color w:val="auto"/>
              </w:rPr>
              <w:t>表演藝術活動與展演、表演藝術相關工作的特性與種類。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4B1C" w:rsidRDefault="00514B1C" w:rsidP="00514B1C">
            <w:pPr>
              <w:widowControl w:val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514B1C">
              <w:rPr>
                <w:rFonts w:ascii="標楷體" w:eastAsia="標楷體" w:hAnsi="標楷體" w:cs="標楷體" w:hint="eastAsia"/>
                <w:color w:val="auto"/>
              </w:rPr>
              <w:t>表1-Ⅳ-2能理解表演的形式、文本與表現技巧並創作發表。</w:t>
            </w:r>
          </w:p>
          <w:p w:rsidR="00514B1C" w:rsidRPr="00514B1C" w:rsidRDefault="00514B1C" w:rsidP="00514B1C">
            <w:pPr>
              <w:widowControl w:val="0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表1-IV-3 能連結其他藝術並創作。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表3-IV-3 能結合科技媒體傳達訊息，展現多元表演形式的作品。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表3-IV-4 能養成鑑賞表演藝術的習慣，並能適性發展。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4B1C" w:rsidRPr="006344FE" w:rsidRDefault="00514B1C" w:rsidP="00514B1C">
            <w:pPr>
              <w:widowControl w:val="0"/>
              <w:jc w:val="left"/>
              <w:rPr>
                <w:b/>
              </w:rPr>
            </w:pPr>
            <w:proofErr w:type="gramStart"/>
            <w:r w:rsidRPr="006344FE">
              <w:rPr>
                <w:rFonts w:ascii="標楷體" w:eastAsia="標楷體" w:hAnsi="標楷體" w:cs="標楷體" w:hint="eastAsia"/>
                <w:b/>
                <w:color w:val="auto"/>
              </w:rPr>
              <w:t>表藝的</w:t>
            </w:r>
            <w:proofErr w:type="gramEnd"/>
            <w:r w:rsidRPr="006344FE">
              <w:rPr>
                <w:rFonts w:ascii="標楷體" w:eastAsia="標楷體" w:hAnsi="標楷體" w:cs="標楷體" w:hint="eastAsia"/>
                <w:b/>
                <w:color w:val="auto"/>
              </w:rPr>
              <w:t>斜</w:t>
            </w:r>
            <w:proofErr w:type="gramStart"/>
            <w:r w:rsidRPr="006344FE">
              <w:rPr>
                <w:rFonts w:ascii="標楷體" w:eastAsia="標楷體" w:hAnsi="標楷體" w:cs="標楷體" w:hint="eastAsia"/>
                <w:b/>
                <w:color w:val="auto"/>
              </w:rPr>
              <w:t>槓</w:t>
            </w:r>
            <w:proofErr w:type="gramEnd"/>
            <w:r w:rsidRPr="006344FE">
              <w:rPr>
                <w:rFonts w:ascii="標楷體" w:eastAsia="標楷體" w:hAnsi="標楷體" w:cs="標楷體" w:hint="eastAsia"/>
                <w:b/>
                <w:color w:val="auto"/>
              </w:rPr>
              <w:t>進行式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1.分組討論，選擇一部網路平台影片並加以戲劇(或舞蹈)改編後，拍攝一部約1分鐘的影片。</w:t>
            </w:r>
          </w:p>
          <w:p w:rsidR="00514B1C" w:rsidRPr="00CE1F42" w:rsidRDefault="00514B1C" w:rsidP="00514B1C">
            <w:pPr>
              <w:widowControl w:val="0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2</w:t>
            </w:r>
            <w:r w:rsidRPr="00CE1F42">
              <w:rPr>
                <w:rFonts w:ascii="標楷體" w:eastAsia="標楷體" w:hAnsi="標楷體" w:cs="標楷體" w:hint="eastAsia"/>
                <w:color w:val="auto"/>
              </w:rPr>
              <w:t>.</w:t>
            </w:r>
            <w:r w:rsidRPr="00CE1F42">
              <w:rPr>
                <w:rFonts w:ascii="標楷體" w:eastAsia="標楷體" w:hAnsi="標楷體" w:cs="標楷體" w:hint="eastAsia"/>
                <w:color w:val="auto"/>
              </w:rPr>
              <w:t>影片分享與討論</w:t>
            </w:r>
            <w:r w:rsidRPr="00CE1F42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514B1C" w:rsidRDefault="00514B1C" w:rsidP="00514B1C">
            <w:pPr>
              <w:widowControl w:val="0"/>
              <w:jc w:val="left"/>
              <w:rPr>
                <w:rFonts w:hint="eastAsia"/>
              </w:rPr>
            </w:pPr>
            <w:r w:rsidRPr="00CE1F42">
              <w:rPr>
                <w:rFonts w:ascii="標楷體" w:eastAsia="標楷體" w:hAnsi="標楷體" w:hint="eastAsia"/>
              </w:rPr>
              <w:t>3.教師總結</w:t>
            </w:r>
            <w:r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4B1C" w:rsidRDefault="00514B1C" w:rsidP="00514B1C">
            <w:pPr>
              <w:widowControl w:val="0"/>
              <w:jc w:val="center"/>
            </w:pPr>
            <w:r>
              <w:rPr>
                <w:rFonts w:ascii="標楷體" w:eastAsia="標楷體" w:hAnsi="標楷體" w:cs="標楷體" w:hint="eastAsia"/>
                <w:color w:val="auto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1.圖像與影像資料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2.簡報資料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3.電腦投影設備</w:t>
            </w:r>
          </w:p>
          <w:p w:rsidR="00514B1C" w:rsidRDefault="00514B1C" w:rsidP="00514B1C">
            <w:pPr>
              <w:widowControl w:val="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4.音樂播放器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C252C" w:rsidRPr="000C271A" w:rsidRDefault="000C252C" w:rsidP="000C252C">
            <w:pPr>
              <w:ind w:firstLine="0"/>
              <w:rPr>
                <w:rFonts w:ascii="標楷體" w:eastAsia="標楷體" w:hAnsi="標楷體" w:cs="標楷體"/>
              </w:rPr>
            </w:pPr>
            <w:r w:rsidRPr="000C271A">
              <w:rPr>
                <w:rFonts w:ascii="標楷體" w:eastAsia="標楷體" w:hAnsi="標楷體" w:cs="標楷體"/>
              </w:rPr>
              <w:t>1.教師評量</w:t>
            </w:r>
          </w:p>
          <w:p w:rsidR="00514B1C" w:rsidRDefault="000C252C" w:rsidP="000C252C">
            <w:pPr>
              <w:widowControl w:val="0"/>
              <w:jc w:val="left"/>
            </w:pPr>
            <w:r w:rsidRPr="000C271A">
              <w:rPr>
                <w:rFonts w:ascii="標楷體" w:eastAsia="標楷體" w:hAnsi="標楷體" w:cs="標楷體"/>
              </w:rPr>
              <w:t>2.實作評量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4B1C" w:rsidRDefault="00514B1C" w:rsidP="00514B1C">
            <w:pPr>
              <w:widowControl w:val="0"/>
              <w:jc w:val="left"/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B1C" w:rsidRPr="0086052A" w:rsidRDefault="00514B1C" w:rsidP="00514B1C">
            <w:pPr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/>
                <w:color w:val="auto"/>
                <w:sz w:val="22"/>
                <w:szCs w:val="22"/>
              </w:rPr>
              <w:t>畢典</w:t>
            </w:r>
            <w:proofErr w:type="gramStart"/>
            <w:r w:rsidRPr="0086052A">
              <w:rPr>
                <w:rFonts w:ascii="標楷體" w:eastAsia="標楷體" w:hAnsi="標楷體"/>
                <w:color w:val="auto"/>
                <w:sz w:val="22"/>
                <w:szCs w:val="22"/>
              </w:rPr>
              <w:t>週</w:t>
            </w:r>
            <w:proofErr w:type="gramEnd"/>
          </w:p>
        </w:tc>
      </w:tr>
    </w:tbl>
    <w:p w:rsidR="00353DD1" w:rsidRDefault="00353DD1" w:rsidP="00353DD1">
      <w:pPr>
        <w:jc w:val="center"/>
        <w:rPr>
          <w:rFonts w:ascii="標楷體" w:eastAsia="標楷體" w:hAnsi="標楷體"/>
          <w:sz w:val="32"/>
          <w:szCs w:val="32"/>
        </w:rPr>
      </w:pPr>
    </w:p>
    <w:p w:rsidR="00640D9E" w:rsidRDefault="00BC1C19" w:rsidP="00640D9E">
      <w:r>
        <w:rPr>
          <w:rFonts w:ascii="標楷體" w:eastAsia="標楷體" w:hAnsi="標楷體" w:hint="eastAsia"/>
          <w:b/>
          <w:color w:val="auto"/>
          <w:sz w:val="28"/>
          <w:szCs w:val="28"/>
        </w:rPr>
        <w:t>六、</w:t>
      </w:r>
      <w:r w:rsidR="00640D9E">
        <w:rPr>
          <w:rFonts w:ascii="標楷體" w:eastAsia="標楷體" w:hAnsi="標楷體"/>
          <w:b/>
          <w:color w:val="auto"/>
          <w:sz w:val="28"/>
          <w:szCs w:val="28"/>
        </w:rPr>
        <w:t>法律規定教育議題實施規劃</w:t>
      </w:r>
    </w:p>
    <w:tbl>
      <w:tblPr>
        <w:tblW w:w="13948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5"/>
        <w:gridCol w:w="3438"/>
        <w:gridCol w:w="845"/>
        <w:gridCol w:w="2379"/>
        <w:gridCol w:w="1178"/>
        <w:gridCol w:w="1263"/>
        <w:gridCol w:w="4140"/>
      </w:tblGrid>
      <w:tr w:rsidR="00640D9E" w:rsidTr="009A2FD6">
        <w:trPr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0D9E" w:rsidRDefault="00640D9E" w:rsidP="009A2FD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序號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0D9E" w:rsidRDefault="00640D9E" w:rsidP="009A2FD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重要教育工作</w:t>
            </w:r>
          </w:p>
        </w:tc>
        <w:tc>
          <w:tcPr>
            <w:tcW w:w="4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0D9E" w:rsidRDefault="00640D9E" w:rsidP="009A2FD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納入課程規劃實施情形</w:t>
            </w:r>
          </w:p>
          <w:p w:rsidR="00640D9E" w:rsidRDefault="00640D9E" w:rsidP="009A2FD6">
            <w:r>
              <w:rPr>
                <w:rFonts w:ascii="標楷體" w:eastAsia="標楷體" w:hAnsi="標楷體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0D9E" w:rsidRDefault="00640D9E" w:rsidP="009A2FD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本學期</w:t>
            </w:r>
          </w:p>
          <w:p w:rsidR="00640D9E" w:rsidRDefault="00640D9E" w:rsidP="009A2FD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實施時數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0D9E" w:rsidRDefault="00640D9E" w:rsidP="009A2FD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相關規定說明</w:t>
            </w:r>
          </w:p>
        </w:tc>
      </w:tr>
      <w:tr w:rsidR="00640D9E" w:rsidTr="009A2FD6">
        <w:trPr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0D9E" w:rsidRDefault="00640D9E" w:rsidP="009A2FD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0D9E" w:rsidRDefault="00640D9E" w:rsidP="009A2FD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0D9E" w:rsidRDefault="00640D9E" w:rsidP="009A2FD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實施年級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0D9E" w:rsidRDefault="00640D9E" w:rsidP="009A2FD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領域學習或彈性學習課程別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0D9E" w:rsidRDefault="00640D9E" w:rsidP="009A2FD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</w:t>
            </w:r>
          </w:p>
          <w:p w:rsidR="00640D9E" w:rsidRDefault="00640D9E" w:rsidP="009A2FD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次</w:t>
            </w:r>
          </w:p>
        </w:tc>
        <w:tc>
          <w:tcPr>
            <w:tcW w:w="1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0D9E" w:rsidRDefault="00640D9E" w:rsidP="009A2FD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0D9E" w:rsidRDefault="00640D9E" w:rsidP="009A2FD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B7062C" w:rsidTr="009A2FD6">
        <w:trPr>
          <w:trHeight w:val="34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62C" w:rsidRDefault="00B7062C" w:rsidP="00B706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62C" w:rsidRDefault="00B7062C" w:rsidP="00B706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性別平等教育課程或活動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62C" w:rsidRDefault="00D74204" w:rsidP="00B706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62C" w:rsidRPr="00DA254A" w:rsidRDefault="00B7062C" w:rsidP="00B706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A254A">
              <w:rPr>
                <w:rFonts w:ascii="標楷體" w:eastAsia="標楷體" w:hAnsi="標楷體" w:cs="新細明體" w:hint="eastAsia"/>
                <w:color w:val="auto"/>
                <w:kern w:val="2"/>
                <w:sz w:val="24"/>
                <w:szCs w:val="24"/>
              </w:rPr>
              <w:t>藝術領域-表演藝術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62C" w:rsidRPr="00DA254A" w:rsidRDefault="00D74204" w:rsidP="00B706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6、9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62C" w:rsidRPr="00DA254A" w:rsidRDefault="00D74204" w:rsidP="00B706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62C" w:rsidRPr="00B7062C" w:rsidRDefault="00B7062C" w:rsidP="00B7062C">
            <w:pPr>
              <w:jc w:val="left"/>
              <w:rPr>
                <w:sz w:val="16"/>
                <w:szCs w:val="16"/>
              </w:rPr>
            </w:pPr>
          </w:p>
        </w:tc>
      </w:tr>
      <w:tr w:rsidR="00D74204" w:rsidTr="00CB185D">
        <w:trPr>
          <w:trHeight w:val="34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4204" w:rsidRDefault="00D74204" w:rsidP="00D7420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4204" w:rsidRDefault="00D74204" w:rsidP="00D7420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人權教育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4204" w:rsidRDefault="00D74204" w:rsidP="00D7420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4204" w:rsidRPr="00DA254A" w:rsidRDefault="00D74204" w:rsidP="00D7420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A254A">
              <w:rPr>
                <w:rFonts w:ascii="標楷體" w:eastAsia="標楷體" w:hAnsi="標楷體" w:cs="新細明體" w:hint="eastAsia"/>
                <w:color w:val="auto"/>
                <w:kern w:val="2"/>
                <w:sz w:val="24"/>
                <w:szCs w:val="24"/>
              </w:rPr>
              <w:t>藝術領域-表演藝術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4204" w:rsidRDefault="00D74204" w:rsidP="00D7420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4204" w:rsidRDefault="00D74204" w:rsidP="00D7420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4204" w:rsidRPr="00B7062C" w:rsidRDefault="00D74204" w:rsidP="00D74204">
            <w:pPr>
              <w:rPr>
                <w:sz w:val="16"/>
                <w:szCs w:val="16"/>
              </w:rPr>
            </w:pPr>
          </w:p>
        </w:tc>
      </w:tr>
      <w:tr w:rsidR="00D74204" w:rsidTr="00204A9C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4204" w:rsidRDefault="00D74204" w:rsidP="00D7420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4204" w:rsidRPr="00C71FC7" w:rsidRDefault="00D74204" w:rsidP="00D74204">
            <w:pPr>
              <w:jc w:val="center"/>
              <w:rPr>
                <w:color w:val="FF0000"/>
              </w:rPr>
            </w:pPr>
            <w:r w:rsidRPr="00C71FC7"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  <w:t>生涯規劃教育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204" w:rsidRDefault="00D74204" w:rsidP="00D74204">
            <w:pPr>
              <w:jc w:val="center"/>
            </w:pPr>
            <w:r w:rsidRPr="0083658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4204" w:rsidRPr="00DA254A" w:rsidRDefault="00D74204" w:rsidP="00D7420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A254A">
              <w:rPr>
                <w:rFonts w:ascii="標楷體" w:eastAsia="標楷體" w:hAnsi="標楷體" w:cs="新細明體" w:hint="eastAsia"/>
                <w:color w:val="auto"/>
                <w:kern w:val="2"/>
                <w:sz w:val="24"/>
                <w:szCs w:val="24"/>
              </w:rPr>
              <w:t>藝術領域-表演藝術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4204" w:rsidRDefault="00D74204" w:rsidP="00D7420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-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4204" w:rsidRDefault="00D74204" w:rsidP="00D7420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4204" w:rsidRPr="00B7062C" w:rsidRDefault="006344FE" w:rsidP="00D74204">
            <w:pPr>
              <w:rPr>
                <w:rFonts w:ascii="標楷體" w:eastAsia="標楷體" w:hAnsi="標楷體" w:cs="標楷體"/>
                <w:color w:val="auto"/>
              </w:rPr>
            </w:pPr>
            <w:r w:rsidRPr="006344FE">
              <w:rPr>
                <w:rFonts w:ascii="標楷體" w:eastAsia="標楷體" w:hAnsi="標楷體" w:cs="標楷體" w:hint="eastAsia"/>
                <w:color w:val="auto"/>
              </w:rPr>
              <w:t>第一次拍電影就上手</w:t>
            </w:r>
            <w:r w:rsidR="00D74204" w:rsidRPr="00B7062C">
              <w:rPr>
                <w:rFonts w:ascii="標楷體" w:eastAsia="標楷體" w:hAnsi="標楷體" w:cs="標楷體" w:hint="eastAsia"/>
                <w:color w:val="auto"/>
              </w:rPr>
              <w:t>:</w:t>
            </w:r>
            <w:proofErr w:type="gramStart"/>
            <w:r w:rsidR="00D74204" w:rsidRPr="00B7062C">
              <w:rPr>
                <w:rFonts w:ascii="標楷體" w:eastAsia="標楷體" w:hAnsi="標楷體" w:cs="標楷體" w:hint="eastAsia"/>
                <w:color w:val="auto"/>
              </w:rPr>
              <w:t>涯</w:t>
            </w:r>
            <w:proofErr w:type="gramEnd"/>
            <w:r w:rsidR="00D74204" w:rsidRPr="00B7062C">
              <w:rPr>
                <w:rFonts w:ascii="標楷體" w:eastAsia="標楷體" w:hAnsi="標楷體" w:cs="標楷體" w:hint="eastAsia"/>
                <w:color w:val="auto"/>
              </w:rPr>
              <w:t>J</w:t>
            </w:r>
            <w:r>
              <w:rPr>
                <w:rFonts w:ascii="標楷體" w:eastAsia="標楷體" w:hAnsi="標楷體" w:cs="標楷體" w:hint="eastAsia"/>
                <w:color w:val="auto"/>
              </w:rPr>
              <w:t>7、</w:t>
            </w:r>
            <w:proofErr w:type="gramStart"/>
            <w:r w:rsidRPr="00B7062C">
              <w:rPr>
                <w:rFonts w:ascii="標楷體" w:eastAsia="標楷體" w:hAnsi="標楷體" w:cs="標楷體" w:hint="eastAsia"/>
                <w:color w:val="auto"/>
              </w:rPr>
              <w:t>涯</w:t>
            </w:r>
            <w:proofErr w:type="gramEnd"/>
            <w:r w:rsidRPr="00B7062C">
              <w:rPr>
                <w:rFonts w:ascii="標楷體" w:eastAsia="標楷體" w:hAnsi="標楷體" w:cs="標楷體" w:hint="eastAsia"/>
                <w:color w:val="auto"/>
              </w:rPr>
              <w:t>J</w:t>
            </w:r>
            <w:r>
              <w:rPr>
                <w:rFonts w:ascii="標楷體" w:eastAsia="標楷體" w:hAnsi="標楷體" w:cs="標楷體" w:hint="eastAsia"/>
                <w:color w:val="auto"/>
              </w:rPr>
              <w:t>8</w:t>
            </w:r>
          </w:p>
          <w:p w:rsidR="00D74204" w:rsidRPr="00B7062C" w:rsidRDefault="00BE4C62" w:rsidP="00D74204">
            <w:pPr>
              <w:rPr>
                <w:rFonts w:ascii="標楷體" w:eastAsia="標楷體" w:hAnsi="標楷體" w:cs="標楷體"/>
                <w:color w:val="auto"/>
              </w:rPr>
            </w:pPr>
            <w:proofErr w:type="gramStart"/>
            <w:r w:rsidRPr="00BE4C62">
              <w:rPr>
                <w:rFonts w:ascii="標楷體" w:eastAsia="標楷體" w:hAnsi="標楷體" w:cs="標楷體" w:hint="eastAsia"/>
                <w:color w:val="auto"/>
              </w:rPr>
              <w:t>表藝的</w:t>
            </w:r>
            <w:proofErr w:type="gramEnd"/>
            <w:r w:rsidRPr="00BE4C62">
              <w:rPr>
                <w:rFonts w:ascii="標楷體" w:eastAsia="標楷體" w:hAnsi="標楷體" w:cs="標楷體" w:hint="eastAsia"/>
                <w:color w:val="auto"/>
              </w:rPr>
              <w:t>斜</w:t>
            </w:r>
            <w:proofErr w:type="gramStart"/>
            <w:r w:rsidRPr="00BE4C62">
              <w:rPr>
                <w:rFonts w:ascii="標楷體" w:eastAsia="標楷體" w:hAnsi="標楷體" w:cs="標楷體" w:hint="eastAsia"/>
                <w:color w:val="auto"/>
              </w:rPr>
              <w:t>槓</w:t>
            </w:r>
            <w:proofErr w:type="gramEnd"/>
            <w:r w:rsidRPr="00BE4C62">
              <w:rPr>
                <w:rFonts w:ascii="標楷體" w:eastAsia="標楷體" w:hAnsi="標楷體" w:cs="標楷體" w:hint="eastAsia"/>
                <w:color w:val="auto"/>
              </w:rPr>
              <w:t>進行式</w:t>
            </w:r>
            <w:r w:rsidR="00D74204" w:rsidRPr="00B7062C">
              <w:rPr>
                <w:rFonts w:ascii="標楷體" w:eastAsia="標楷體" w:hAnsi="標楷體" w:cs="標楷體" w:hint="eastAsia"/>
                <w:color w:val="auto"/>
              </w:rPr>
              <w:t>:</w:t>
            </w:r>
            <w:proofErr w:type="gramStart"/>
            <w:r w:rsidR="00D74204" w:rsidRPr="00B7062C">
              <w:rPr>
                <w:rFonts w:ascii="標楷體" w:eastAsia="標楷體" w:hAnsi="標楷體" w:cs="標楷體" w:hint="eastAsia"/>
                <w:color w:val="auto"/>
              </w:rPr>
              <w:t>涯</w:t>
            </w:r>
            <w:proofErr w:type="gramEnd"/>
            <w:r w:rsidR="00D74204" w:rsidRPr="00B7062C">
              <w:rPr>
                <w:rFonts w:ascii="標楷體" w:eastAsia="標楷體" w:hAnsi="標楷體" w:cs="標楷體" w:hint="eastAsia"/>
                <w:color w:val="auto"/>
              </w:rPr>
              <w:t>J</w:t>
            </w:r>
            <w:r>
              <w:rPr>
                <w:rFonts w:ascii="標楷體" w:eastAsia="標楷體" w:hAnsi="標楷體" w:cs="標楷體" w:hint="eastAsia"/>
                <w:color w:val="auto"/>
              </w:rPr>
              <w:t>7</w:t>
            </w:r>
            <w:r w:rsidR="00D74204" w:rsidRPr="00B7062C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</w:p>
        </w:tc>
      </w:tr>
      <w:tr w:rsidR="00D74204" w:rsidTr="00204A9C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4204" w:rsidRDefault="00D74204" w:rsidP="00D7420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4204" w:rsidRDefault="00D74204" w:rsidP="00D74204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204" w:rsidRDefault="00D74204" w:rsidP="00D74204">
            <w:pPr>
              <w:jc w:val="center"/>
            </w:pPr>
            <w:r w:rsidRPr="0083658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4204" w:rsidRPr="00DA254A" w:rsidRDefault="00D74204" w:rsidP="00D7420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A254A">
              <w:rPr>
                <w:rFonts w:ascii="標楷體" w:eastAsia="標楷體" w:hAnsi="標楷體" w:cs="新細明體" w:hint="eastAsia"/>
                <w:color w:val="auto"/>
                <w:kern w:val="2"/>
                <w:sz w:val="24"/>
                <w:szCs w:val="24"/>
              </w:rPr>
              <w:t>藝術領域-表演藝術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4204" w:rsidRDefault="00D74204" w:rsidP="00D7420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16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4204" w:rsidRDefault="00D74204" w:rsidP="00D7420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4204" w:rsidRDefault="00D74204" w:rsidP="00D74204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6344FE" w:rsidTr="00204A9C">
        <w:trPr>
          <w:trHeight w:val="34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4FE" w:rsidRDefault="006344FE" w:rsidP="006344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4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4FE" w:rsidRDefault="006344FE" w:rsidP="006344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多元文化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FE" w:rsidRDefault="006344FE" w:rsidP="006344FE">
            <w:pPr>
              <w:jc w:val="center"/>
            </w:pPr>
            <w:r w:rsidRPr="0083658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4FE" w:rsidRPr="00DA254A" w:rsidRDefault="006344FE" w:rsidP="006344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A254A">
              <w:rPr>
                <w:rFonts w:ascii="標楷體" w:eastAsia="標楷體" w:hAnsi="標楷體" w:cs="新細明體" w:hint="eastAsia"/>
                <w:color w:val="auto"/>
                <w:kern w:val="2"/>
                <w:sz w:val="24"/>
                <w:szCs w:val="24"/>
              </w:rPr>
              <w:t>藝術領域-表演藝術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4FE" w:rsidRDefault="006344FE" w:rsidP="006344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2、3、4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4FE" w:rsidRDefault="006344FE" w:rsidP="006344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4FE" w:rsidRDefault="006344FE" w:rsidP="006344FE"/>
        </w:tc>
      </w:tr>
      <w:tr w:rsidR="006344FE" w:rsidTr="00204A9C">
        <w:trPr>
          <w:trHeight w:val="407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4FE" w:rsidRDefault="006344FE" w:rsidP="006344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4FE" w:rsidRDefault="006344FE" w:rsidP="006344FE">
            <w:pPr>
              <w:jc w:val="center"/>
            </w:pPr>
            <w:r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  <w:t>國際教育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FE" w:rsidRDefault="006344FE" w:rsidP="006344FE">
            <w:pPr>
              <w:jc w:val="center"/>
            </w:pPr>
            <w:r w:rsidRPr="0083658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4FE" w:rsidRPr="00DA254A" w:rsidRDefault="006344FE" w:rsidP="006344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A254A">
              <w:rPr>
                <w:rFonts w:ascii="標楷體" w:eastAsia="標楷體" w:hAnsi="標楷體" w:cs="新細明體" w:hint="eastAsia"/>
                <w:color w:val="auto"/>
                <w:kern w:val="2"/>
                <w:sz w:val="24"/>
                <w:szCs w:val="24"/>
              </w:rPr>
              <w:t>藝術領域-表演藝術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4FE" w:rsidRDefault="006344FE" w:rsidP="006344F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1、3-4、10-11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4FE" w:rsidRDefault="006344FE" w:rsidP="006344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4FE" w:rsidRDefault="006344FE" w:rsidP="006344FE"/>
        </w:tc>
      </w:tr>
      <w:tr w:rsidR="006344FE" w:rsidTr="00204A9C">
        <w:trPr>
          <w:trHeight w:val="407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4FE" w:rsidRDefault="006344FE" w:rsidP="006344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4FE" w:rsidRPr="00D74204" w:rsidRDefault="006344FE" w:rsidP="006344FE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74204">
              <w:rPr>
                <w:rFonts w:ascii="標楷體" w:eastAsia="標楷體" w:hAnsi="標楷體" w:hint="eastAsia"/>
                <w:sz w:val="24"/>
                <w:szCs w:val="24"/>
              </w:rPr>
              <w:t>閱讀教育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4FE" w:rsidRDefault="006344FE" w:rsidP="006344FE">
            <w:pPr>
              <w:jc w:val="center"/>
            </w:pPr>
            <w:r w:rsidRPr="0083658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4FE" w:rsidRPr="00DA254A" w:rsidRDefault="006344FE" w:rsidP="006344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A254A">
              <w:rPr>
                <w:rFonts w:ascii="標楷體" w:eastAsia="標楷體" w:hAnsi="標楷體" w:cs="新細明體" w:hint="eastAsia"/>
                <w:color w:val="auto"/>
                <w:kern w:val="2"/>
                <w:sz w:val="24"/>
                <w:szCs w:val="24"/>
              </w:rPr>
              <w:t>藝術領域-表演藝術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4FE" w:rsidRDefault="006344FE" w:rsidP="006344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6、8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4FE" w:rsidRDefault="006344FE" w:rsidP="006344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4FE" w:rsidRDefault="006344FE" w:rsidP="006344FE"/>
        </w:tc>
      </w:tr>
    </w:tbl>
    <w:p w:rsidR="00640D9E" w:rsidRDefault="00640D9E" w:rsidP="00EB5D33">
      <w:pPr>
        <w:ind w:firstLine="0"/>
        <w:rPr>
          <w:rFonts w:ascii="標楷體" w:eastAsia="標楷體" w:hAnsi="標楷體"/>
          <w:color w:val="FF0000"/>
          <w:sz w:val="24"/>
          <w:szCs w:val="24"/>
        </w:rPr>
      </w:pPr>
    </w:p>
    <w:p w:rsidR="0086052A" w:rsidRDefault="0086052A" w:rsidP="0086052A">
      <w:pPr>
        <w:rPr>
          <w:rFonts w:ascii="標楷體" w:eastAsia="標楷體" w:hAnsi="標楷體" w:cs="標楷體"/>
          <w:color w:val="auto"/>
          <w:sz w:val="28"/>
          <w:szCs w:val="28"/>
        </w:rPr>
      </w:pPr>
      <w:r>
        <w:rPr>
          <w:rFonts w:ascii="標楷體" w:eastAsia="標楷體" w:hAnsi="標楷體" w:cs="標楷體"/>
          <w:color w:val="auto"/>
          <w:sz w:val="28"/>
          <w:szCs w:val="28"/>
        </w:rPr>
        <w:t>七、本課程是否有校外人士協助教學</w:t>
      </w:r>
    </w:p>
    <w:p w:rsidR="0086052A" w:rsidRDefault="0086052A" w:rsidP="0086052A">
      <w:pPr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>
        <w:rPr>
          <w:rFonts w:ascii="標楷體" w:eastAsia="標楷體" w:hAnsi="標楷體" w:cs="標楷體" w:hint="eastAsia"/>
          <w:color w:val="auto"/>
          <w:sz w:val="24"/>
          <w:szCs w:val="24"/>
        </w:rPr>
        <w:t>█</w:t>
      </w:r>
      <w:proofErr w:type="gramEnd"/>
      <w:r>
        <w:rPr>
          <w:rFonts w:ascii="標楷體" w:eastAsia="標楷體" w:hAnsi="標楷體" w:cs="標楷體"/>
          <w:color w:val="auto"/>
          <w:sz w:val="24"/>
          <w:szCs w:val="24"/>
        </w:rPr>
        <w:t>否，全學年都沒有(</w:t>
      </w:r>
      <w:proofErr w:type="gramStart"/>
      <w:r>
        <w:rPr>
          <w:rFonts w:ascii="標楷體" w:eastAsia="標楷體" w:hAnsi="標楷體" w:cs="標楷體"/>
          <w:color w:val="auto"/>
          <w:sz w:val="24"/>
          <w:szCs w:val="24"/>
        </w:rPr>
        <w:t>以下免</w:t>
      </w:r>
      <w:proofErr w:type="gramEnd"/>
      <w:r>
        <w:rPr>
          <w:rFonts w:ascii="標楷體" w:eastAsia="標楷體" w:hAnsi="標楷體" w:cs="標楷體"/>
          <w:color w:val="auto"/>
          <w:sz w:val="24"/>
          <w:szCs w:val="24"/>
        </w:rPr>
        <w:t>填)</w:t>
      </w:r>
    </w:p>
    <w:p w:rsidR="0086052A" w:rsidRDefault="0086052A" w:rsidP="0086052A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□有，部分班級，實施的班級為：___________</w:t>
      </w:r>
    </w:p>
    <w:p w:rsidR="0086052A" w:rsidRDefault="0086052A" w:rsidP="0086052A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□有，全學年實施</w:t>
      </w:r>
    </w:p>
    <w:tbl>
      <w:tblPr>
        <w:tblW w:w="15108" w:type="dxa"/>
        <w:tblInd w:w="-2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2"/>
        <w:gridCol w:w="3416"/>
        <w:gridCol w:w="3513"/>
        <w:gridCol w:w="2296"/>
        <w:gridCol w:w="1399"/>
        <w:gridCol w:w="3192"/>
      </w:tblGrid>
      <w:tr w:rsidR="0086052A" w:rsidTr="009A2FD6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2A" w:rsidRDefault="0086052A" w:rsidP="009A2FD6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2A" w:rsidRDefault="0086052A" w:rsidP="009A2FD6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2A" w:rsidRDefault="0086052A" w:rsidP="009A2FD6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2A" w:rsidRDefault="0086052A" w:rsidP="009A2FD6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2A" w:rsidRDefault="0086052A" w:rsidP="009A2FD6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2A" w:rsidRDefault="0086052A" w:rsidP="009A2FD6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原授課教師角色</w:t>
            </w:r>
          </w:p>
        </w:tc>
      </w:tr>
      <w:tr w:rsidR="0086052A" w:rsidTr="009A2FD6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2A" w:rsidRDefault="0086052A" w:rsidP="009A2FD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2A" w:rsidRDefault="0086052A" w:rsidP="009A2FD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2A" w:rsidRDefault="0086052A" w:rsidP="009A2FD6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□簡報□印刷品□影音光碟</w:t>
            </w:r>
          </w:p>
          <w:p w:rsidR="0086052A" w:rsidRDefault="0086052A" w:rsidP="009A2FD6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□其他於課程或活動中使用之教學資料，請說明： 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2A" w:rsidRDefault="0086052A" w:rsidP="009A2FD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2A" w:rsidRDefault="0086052A" w:rsidP="009A2FD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2A" w:rsidRDefault="0086052A" w:rsidP="009A2FD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6052A" w:rsidTr="009A2FD6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2A" w:rsidRDefault="0086052A" w:rsidP="009A2FD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2A" w:rsidRDefault="0086052A" w:rsidP="009A2FD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2A" w:rsidRDefault="0086052A" w:rsidP="009A2FD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2A" w:rsidRDefault="0086052A" w:rsidP="009A2FD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2A" w:rsidRDefault="0086052A" w:rsidP="009A2FD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2A" w:rsidRDefault="0086052A" w:rsidP="009A2FD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6052A" w:rsidTr="009A2FD6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2A" w:rsidRDefault="0086052A" w:rsidP="009A2FD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2A" w:rsidRDefault="0086052A" w:rsidP="009A2FD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2A" w:rsidRDefault="0086052A" w:rsidP="009A2FD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2A" w:rsidRDefault="0086052A" w:rsidP="009A2FD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2A" w:rsidRDefault="0086052A" w:rsidP="009A2FD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2A" w:rsidRDefault="0086052A" w:rsidP="009A2FD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86052A" w:rsidRDefault="0086052A" w:rsidP="0086052A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*上述欄位皆與校外人士協助教學與活動之申請表一致</w:t>
      </w:r>
    </w:p>
    <w:p w:rsidR="00EB5D33" w:rsidRDefault="00EB5D33" w:rsidP="00EB5D33">
      <w:pPr>
        <w:ind w:firstLine="0"/>
        <w:rPr>
          <w:rFonts w:ascii="標楷體" w:eastAsia="標楷體" w:hAnsi="標楷體"/>
          <w:color w:val="FF0000"/>
          <w:sz w:val="24"/>
          <w:szCs w:val="24"/>
        </w:rPr>
      </w:pPr>
    </w:p>
    <w:p w:rsidR="00C71FC7" w:rsidRDefault="00C71FC7" w:rsidP="00C71FC7">
      <w:pPr>
        <w:snapToGrid w:val="0"/>
      </w:pPr>
      <w:r>
        <w:rPr>
          <w:rFonts w:ascii="標楷體" w:eastAsia="標楷體" w:hAnsi="標楷體" w:cs="標楷體"/>
          <w:b/>
          <w:color w:val="auto"/>
          <w:sz w:val="28"/>
          <w:szCs w:val="28"/>
        </w:rPr>
        <w:t>國中會考後至畢業典禮前課程活動規劃安排</w:t>
      </w:r>
    </w:p>
    <w:p w:rsidR="00C71FC7" w:rsidRDefault="00C71FC7" w:rsidP="00C71FC7">
      <w:pPr>
        <w:tabs>
          <w:tab w:val="left" w:pos="6737"/>
        </w:tabs>
        <w:snapToGrid w:val="0"/>
      </w:pPr>
      <w:r>
        <w:rPr>
          <w:rFonts w:ascii="標楷體" w:eastAsia="標楷體" w:hAnsi="標楷體" w:cs="標楷體"/>
          <w:b/>
          <w:color w:val="00B050"/>
          <w:sz w:val="28"/>
          <w:szCs w:val="28"/>
        </w:rPr>
        <w:tab/>
      </w:r>
    </w:p>
    <w:tbl>
      <w:tblPr>
        <w:tblW w:w="13608" w:type="dxa"/>
        <w:tblInd w:w="25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14"/>
        <w:gridCol w:w="1254"/>
        <w:gridCol w:w="1276"/>
        <w:gridCol w:w="1417"/>
        <w:gridCol w:w="1134"/>
        <w:gridCol w:w="1560"/>
        <w:gridCol w:w="1275"/>
        <w:gridCol w:w="1418"/>
        <w:gridCol w:w="1276"/>
        <w:gridCol w:w="1134"/>
        <w:gridCol w:w="850"/>
      </w:tblGrid>
      <w:tr w:rsidR="00C71FC7" w:rsidTr="00FE4323">
        <w:trPr>
          <w:trHeight w:val="560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FC7" w:rsidRDefault="00C71FC7" w:rsidP="00FE4323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次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FC7" w:rsidRDefault="00C71FC7" w:rsidP="00FE4323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國語文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FC7" w:rsidRDefault="00C71FC7" w:rsidP="00FE4323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英語文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FC7" w:rsidRDefault="00C71FC7" w:rsidP="00FE4323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數學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FC7" w:rsidRDefault="00C71FC7" w:rsidP="00FE4323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社會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FC7" w:rsidRDefault="00C71FC7" w:rsidP="00FE4323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自然與生活科技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FC7" w:rsidRDefault="00C71FC7" w:rsidP="00C71FC7">
            <w:pPr>
              <w:jc w:val="center"/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</w:pPr>
            <w:r w:rsidRPr="00C71FC7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藝術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FC7" w:rsidRDefault="00C71FC7" w:rsidP="00FE4323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綜合活動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FC7" w:rsidRDefault="00C71FC7" w:rsidP="00FE4323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健康與</w:t>
            </w:r>
          </w:p>
          <w:p w:rsidR="00C71FC7" w:rsidRDefault="00C71FC7" w:rsidP="00FE4323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體育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FC7" w:rsidRDefault="00C71FC7" w:rsidP="00FE4323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共同</w:t>
            </w:r>
          </w:p>
          <w:p w:rsidR="00C71FC7" w:rsidRDefault="00C71FC7" w:rsidP="00FE4323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活動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FC7" w:rsidRDefault="00C71FC7" w:rsidP="00FE4323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其他</w:t>
            </w:r>
          </w:p>
        </w:tc>
      </w:tr>
      <w:tr w:rsidR="00C71FC7" w:rsidTr="00FE4323">
        <w:trPr>
          <w:trHeight w:val="221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FC7" w:rsidRDefault="00C71FC7" w:rsidP="00FE432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16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71FC7" w:rsidRDefault="00C71FC7" w:rsidP="00FE432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71FC7" w:rsidRDefault="00C71FC7" w:rsidP="00FE432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FC7" w:rsidRDefault="00C71FC7" w:rsidP="00FE432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FC7" w:rsidRDefault="00C71FC7" w:rsidP="00FE432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FC7" w:rsidRDefault="00C71FC7" w:rsidP="00FE432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71FC7" w:rsidRDefault="00C71FC7" w:rsidP="00C71FC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創意表演</w:t>
            </w:r>
          </w:p>
          <w:p w:rsidR="00C71FC7" w:rsidRDefault="00C71FC7" w:rsidP="00C71FC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(以戲劇或舞蹈呈現)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71FC7" w:rsidRDefault="00C71FC7" w:rsidP="00FE432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71FC7" w:rsidRDefault="00C71FC7" w:rsidP="00FE432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FC7" w:rsidRDefault="00C71FC7" w:rsidP="00FE432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FC7" w:rsidRDefault="00C71FC7" w:rsidP="00FE432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71FC7" w:rsidTr="00FE4323">
        <w:trPr>
          <w:trHeight w:val="221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FC7" w:rsidRDefault="00C71FC7" w:rsidP="00FE432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17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71FC7" w:rsidRDefault="00C71FC7" w:rsidP="00FE432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71FC7" w:rsidRDefault="00C71FC7" w:rsidP="00FE432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FC7" w:rsidRDefault="00C71FC7" w:rsidP="00FE432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FC7" w:rsidRDefault="00C71FC7" w:rsidP="00FE432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FC7" w:rsidRDefault="00C71FC7" w:rsidP="00FE432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71FC7" w:rsidRDefault="00C71FC7" w:rsidP="00C71FC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創意表演</w:t>
            </w:r>
          </w:p>
          <w:p w:rsidR="00C71FC7" w:rsidRDefault="00C71FC7" w:rsidP="00C71FC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(以戲劇或舞蹈呈現)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71FC7" w:rsidRDefault="00C71FC7" w:rsidP="00FE432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71FC7" w:rsidRDefault="00C71FC7" w:rsidP="00FE432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FC7" w:rsidRDefault="00C71FC7" w:rsidP="00FE432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FC7" w:rsidRDefault="00C71FC7" w:rsidP="00FE432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71FC7" w:rsidTr="00FE4323">
        <w:trPr>
          <w:trHeight w:val="221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FC7" w:rsidRDefault="00C71FC7" w:rsidP="00FE432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18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71FC7" w:rsidRDefault="00C71FC7" w:rsidP="00FE432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71FC7" w:rsidRDefault="00C71FC7" w:rsidP="00FE432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FC7" w:rsidRDefault="00C71FC7" w:rsidP="00FE432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FC7" w:rsidRDefault="00C71FC7" w:rsidP="00FE432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FC7" w:rsidRDefault="00C71FC7" w:rsidP="00FE432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71FC7" w:rsidRDefault="00C71FC7" w:rsidP="00C71FC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創意表演</w:t>
            </w:r>
          </w:p>
          <w:p w:rsidR="00C71FC7" w:rsidRDefault="00C71FC7" w:rsidP="00C71FC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(以戲劇或舞蹈呈現)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71FC7" w:rsidRDefault="00C71FC7" w:rsidP="00FE432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71FC7" w:rsidRDefault="00C71FC7" w:rsidP="00FE432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FC7" w:rsidRDefault="00C71FC7" w:rsidP="00FE432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FC7" w:rsidRDefault="00C71FC7" w:rsidP="00FE432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71FC7" w:rsidTr="00FE4323">
        <w:trPr>
          <w:trHeight w:val="560"/>
        </w:trPr>
        <w:tc>
          <w:tcPr>
            <w:tcW w:w="1360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FC7" w:rsidRDefault="00C71FC7" w:rsidP="00FE432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畢業典禮</w:t>
            </w:r>
            <w:proofErr w:type="gramStart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</w:p>
        </w:tc>
      </w:tr>
    </w:tbl>
    <w:p w:rsidR="00C71FC7" w:rsidRDefault="00C71FC7" w:rsidP="00C71FC7">
      <w:pPr>
        <w:rPr>
          <w:rFonts w:ascii="標楷體" w:eastAsia="標楷體" w:hAnsi="標楷體" w:cs="標楷體"/>
          <w:b/>
          <w:sz w:val="24"/>
          <w:szCs w:val="24"/>
        </w:rPr>
      </w:pPr>
    </w:p>
    <w:p w:rsidR="00C71FC7" w:rsidRPr="0086052A" w:rsidRDefault="00C71FC7" w:rsidP="00EB5D33">
      <w:pPr>
        <w:ind w:firstLine="0"/>
        <w:rPr>
          <w:rFonts w:ascii="標楷體" w:eastAsia="標楷體" w:hAnsi="標楷體" w:hint="eastAsia"/>
          <w:color w:val="FF0000"/>
          <w:sz w:val="24"/>
          <w:szCs w:val="24"/>
        </w:rPr>
      </w:pPr>
    </w:p>
    <w:sectPr w:rsidR="00C71FC7" w:rsidRPr="0086052A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5F2D" w:rsidRDefault="00F35F2D">
      <w:r>
        <w:separator/>
      </w:r>
    </w:p>
  </w:endnote>
  <w:endnote w:type="continuationSeparator" w:id="0">
    <w:p w:rsidR="00F35F2D" w:rsidRDefault="00F35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DFKaiShu-SB-Estd-BF"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5F2D" w:rsidRDefault="00F35F2D">
    <w:pPr>
      <w:pStyle w:val="aff5"/>
      <w:jc w:val="center"/>
    </w:pPr>
    <w:r>
      <w:fldChar w:fldCharType="begin"/>
    </w:r>
    <w:r>
      <w:instrText>PAGE   \* MERGEFORMAT</w:instrText>
    </w:r>
    <w:r>
      <w:fldChar w:fldCharType="separate"/>
    </w:r>
    <w:r w:rsidR="00BC1C19" w:rsidRPr="00BC1C19">
      <w:rPr>
        <w:noProof/>
        <w:lang w:val="zh-TW"/>
      </w:rPr>
      <w:t>18</w:t>
    </w:r>
    <w:r>
      <w:fldChar w:fldCharType="end"/>
    </w:r>
  </w:p>
  <w:p w:rsidR="00F35F2D" w:rsidRDefault="00F35F2D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5F2D" w:rsidRDefault="00F35F2D">
      <w:r>
        <w:separator/>
      </w:r>
    </w:p>
  </w:footnote>
  <w:footnote w:type="continuationSeparator" w:id="0">
    <w:p w:rsidR="00F35F2D" w:rsidRDefault="00F35F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8" w15:restartNumberingAfterBreak="0">
    <w:nsid w:val="33895618"/>
    <w:multiLevelType w:val="hybridMultilevel"/>
    <w:tmpl w:val="0A7E09B0"/>
    <w:lvl w:ilvl="0" w:tplc="2E6E9A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402692F"/>
    <w:multiLevelType w:val="hybridMultilevel"/>
    <w:tmpl w:val="1BD89604"/>
    <w:lvl w:ilvl="0" w:tplc="5956993C">
      <w:start w:val="1"/>
      <w:numFmt w:val="decimal"/>
      <w:lvlText w:val="%1."/>
      <w:lvlJc w:val="left"/>
      <w:pPr>
        <w:ind w:left="360" w:hanging="360"/>
      </w:pPr>
      <w:rPr>
        <w:rFonts w:cs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 w15:restartNumberingAfterBreak="0">
    <w:nsid w:val="363F3F4B"/>
    <w:multiLevelType w:val="hybridMultilevel"/>
    <w:tmpl w:val="D3DE886E"/>
    <w:lvl w:ilvl="0" w:tplc="0C3A6A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3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4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3C39172A"/>
    <w:multiLevelType w:val="hybridMultilevel"/>
    <w:tmpl w:val="BE7E76DA"/>
    <w:lvl w:ilvl="0" w:tplc="71E6DD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3F444FB1"/>
    <w:multiLevelType w:val="hybridMultilevel"/>
    <w:tmpl w:val="38903B04"/>
    <w:lvl w:ilvl="0" w:tplc="91ECA8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3F7528CD"/>
    <w:multiLevelType w:val="hybridMultilevel"/>
    <w:tmpl w:val="2AA4542C"/>
    <w:lvl w:ilvl="0" w:tplc="3F24C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9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0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1" w15:restartNumberingAfterBreak="0">
    <w:nsid w:val="4BA24D75"/>
    <w:multiLevelType w:val="hybridMultilevel"/>
    <w:tmpl w:val="611A98B8"/>
    <w:lvl w:ilvl="0" w:tplc="A62204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4BDF7CBB"/>
    <w:multiLevelType w:val="hybridMultilevel"/>
    <w:tmpl w:val="1E6A37C0"/>
    <w:lvl w:ilvl="0" w:tplc="2F3C9F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34" w15:restartNumberingAfterBreak="0">
    <w:nsid w:val="52293CB5"/>
    <w:multiLevelType w:val="hybridMultilevel"/>
    <w:tmpl w:val="52A8769A"/>
    <w:lvl w:ilvl="0" w:tplc="69AA36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6" w15:restartNumberingAfterBreak="0">
    <w:nsid w:val="5A802B94"/>
    <w:multiLevelType w:val="hybridMultilevel"/>
    <w:tmpl w:val="25DEFF46"/>
    <w:lvl w:ilvl="0" w:tplc="A7088D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9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40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41" w15:restartNumberingAfterBreak="0">
    <w:nsid w:val="6F351F50"/>
    <w:multiLevelType w:val="hybridMultilevel"/>
    <w:tmpl w:val="08E0D9F8"/>
    <w:lvl w:ilvl="0" w:tplc="A12EF9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43" w15:restartNumberingAfterBreak="0">
    <w:nsid w:val="75045AA0"/>
    <w:multiLevelType w:val="hybridMultilevel"/>
    <w:tmpl w:val="5ED8FE04"/>
    <w:lvl w:ilvl="0" w:tplc="14EE5B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45" w15:restartNumberingAfterBreak="0">
    <w:nsid w:val="77B36DDE"/>
    <w:multiLevelType w:val="hybridMultilevel"/>
    <w:tmpl w:val="8B9A0786"/>
    <w:lvl w:ilvl="0" w:tplc="D1B211F6">
      <w:start w:val="1"/>
      <w:numFmt w:val="decimal"/>
      <w:lvlText w:val="%1."/>
      <w:lvlJc w:val="left"/>
      <w:pPr>
        <w:ind w:left="44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46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20"/>
  </w:num>
  <w:num w:numId="2">
    <w:abstractNumId w:val="46"/>
  </w:num>
  <w:num w:numId="3">
    <w:abstractNumId w:val="29"/>
  </w:num>
  <w:num w:numId="4">
    <w:abstractNumId w:val="39"/>
  </w:num>
  <w:num w:numId="5">
    <w:abstractNumId w:val="35"/>
  </w:num>
  <w:num w:numId="6">
    <w:abstractNumId w:val="33"/>
  </w:num>
  <w:num w:numId="7">
    <w:abstractNumId w:val="2"/>
  </w:num>
  <w:num w:numId="8">
    <w:abstractNumId w:val="23"/>
  </w:num>
  <w:num w:numId="9">
    <w:abstractNumId w:val="17"/>
  </w:num>
  <w:num w:numId="10">
    <w:abstractNumId w:val="38"/>
  </w:num>
  <w:num w:numId="11">
    <w:abstractNumId w:val="42"/>
  </w:num>
  <w:num w:numId="12">
    <w:abstractNumId w:val="44"/>
  </w:num>
  <w:num w:numId="13">
    <w:abstractNumId w:val="22"/>
  </w:num>
  <w:num w:numId="14">
    <w:abstractNumId w:val="11"/>
  </w:num>
  <w:num w:numId="15">
    <w:abstractNumId w:val="9"/>
  </w:num>
  <w:num w:numId="16">
    <w:abstractNumId w:val="30"/>
  </w:num>
  <w:num w:numId="17">
    <w:abstractNumId w:val="10"/>
  </w:num>
  <w:num w:numId="18">
    <w:abstractNumId w:val="0"/>
  </w:num>
  <w:num w:numId="19">
    <w:abstractNumId w:val="24"/>
  </w:num>
  <w:num w:numId="20">
    <w:abstractNumId w:val="28"/>
  </w:num>
  <w:num w:numId="21">
    <w:abstractNumId w:val="15"/>
  </w:num>
  <w:num w:numId="22">
    <w:abstractNumId w:val="5"/>
  </w:num>
  <w:num w:numId="23">
    <w:abstractNumId w:val="3"/>
  </w:num>
  <w:num w:numId="24">
    <w:abstractNumId w:val="40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37"/>
  </w:num>
  <w:num w:numId="32">
    <w:abstractNumId w:val="13"/>
  </w:num>
  <w:num w:numId="33">
    <w:abstractNumId w:val="4"/>
  </w:num>
  <w:num w:numId="34">
    <w:abstractNumId w:val="6"/>
  </w:num>
  <w:num w:numId="35">
    <w:abstractNumId w:val="31"/>
  </w:num>
  <w:num w:numId="36">
    <w:abstractNumId w:val="34"/>
  </w:num>
  <w:num w:numId="37">
    <w:abstractNumId w:val="27"/>
  </w:num>
  <w:num w:numId="38">
    <w:abstractNumId w:val="36"/>
  </w:num>
  <w:num w:numId="39">
    <w:abstractNumId w:val="41"/>
  </w:num>
  <w:num w:numId="40">
    <w:abstractNumId w:val="43"/>
  </w:num>
  <w:num w:numId="41">
    <w:abstractNumId w:val="26"/>
  </w:num>
  <w:num w:numId="42">
    <w:abstractNumId w:val="25"/>
  </w:num>
  <w:num w:numId="43">
    <w:abstractNumId w:val="32"/>
  </w:num>
  <w:num w:numId="44">
    <w:abstractNumId w:val="21"/>
  </w:num>
  <w:num w:numId="45">
    <w:abstractNumId w:val="19"/>
  </w:num>
  <w:num w:numId="46">
    <w:abstractNumId w:val="45"/>
  </w:num>
  <w:num w:numId="4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HK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C9E"/>
    <w:rsid w:val="00006DA2"/>
    <w:rsid w:val="00010F37"/>
    <w:rsid w:val="00010FED"/>
    <w:rsid w:val="00014B99"/>
    <w:rsid w:val="00014DA1"/>
    <w:rsid w:val="0001581F"/>
    <w:rsid w:val="00017015"/>
    <w:rsid w:val="00020AF4"/>
    <w:rsid w:val="00025AE0"/>
    <w:rsid w:val="00026BCF"/>
    <w:rsid w:val="000279DB"/>
    <w:rsid w:val="00031A53"/>
    <w:rsid w:val="00031BC9"/>
    <w:rsid w:val="00033334"/>
    <w:rsid w:val="000346B2"/>
    <w:rsid w:val="00034BA0"/>
    <w:rsid w:val="00035DBB"/>
    <w:rsid w:val="00040719"/>
    <w:rsid w:val="00043253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C2"/>
    <w:rsid w:val="0006313A"/>
    <w:rsid w:val="0006440D"/>
    <w:rsid w:val="000668B0"/>
    <w:rsid w:val="00067289"/>
    <w:rsid w:val="00075A0E"/>
    <w:rsid w:val="00076501"/>
    <w:rsid w:val="000766D7"/>
    <w:rsid w:val="00076909"/>
    <w:rsid w:val="00081436"/>
    <w:rsid w:val="00081700"/>
    <w:rsid w:val="0008332E"/>
    <w:rsid w:val="00085DA0"/>
    <w:rsid w:val="0009275B"/>
    <w:rsid w:val="0009638F"/>
    <w:rsid w:val="00096419"/>
    <w:rsid w:val="00097C2E"/>
    <w:rsid w:val="000A1997"/>
    <w:rsid w:val="000A3306"/>
    <w:rsid w:val="000A3BDE"/>
    <w:rsid w:val="000A50A1"/>
    <w:rsid w:val="000A544E"/>
    <w:rsid w:val="000A7AF6"/>
    <w:rsid w:val="000B1DEA"/>
    <w:rsid w:val="000B3A25"/>
    <w:rsid w:val="000B54BF"/>
    <w:rsid w:val="000C03B0"/>
    <w:rsid w:val="000C0FEA"/>
    <w:rsid w:val="000C252C"/>
    <w:rsid w:val="000C271A"/>
    <w:rsid w:val="000C2DE4"/>
    <w:rsid w:val="000C3028"/>
    <w:rsid w:val="000C7F1D"/>
    <w:rsid w:val="000D26F4"/>
    <w:rsid w:val="000D4140"/>
    <w:rsid w:val="000D6C88"/>
    <w:rsid w:val="000D7DEE"/>
    <w:rsid w:val="000E334A"/>
    <w:rsid w:val="000E5DD5"/>
    <w:rsid w:val="000E67EC"/>
    <w:rsid w:val="000E6E01"/>
    <w:rsid w:val="000E7ADE"/>
    <w:rsid w:val="000E7B47"/>
    <w:rsid w:val="000F33DD"/>
    <w:rsid w:val="000F5CDB"/>
    <w:rsid w:val="000F5FCE"/>
    <w:rsid w:val="000F6784"/>
    <w:rsid w:val="000F6D79"/>
    <w:rsid w:val="00100477"/>
    <w:rsid w:val="00105275"/>
    <w:rsid w:val="00107B78"/>
    <w:rsid w:val="00110487"/>
    <w:rsid w:val="001112EF"/>
    <w:rsid w:val="00111853"/>
    <w:rsid w:val="00112170"/>
    <w:rsid w:val="0011580C"/>
    <w:rsid w:val="00115A2F"/>
    <w:rsid w:val="00116FEB"/>
    <w:rsid w:val="0012196C"/>
    <w:rsid w:val="00123A2D"/>
    <w:rsid w:val="001248B8"/>
    <w:rsid w:val="001257F3"/>
    <w:rsid w:val="001265EE"/>
    <w:rsid w:val="001270B2"/>
    <w:rsid w:val="00130353"/>
    <w:rsid w:val="001360E9"/>
    <w:rsid w:val="00141E97"/>
    <w:rsid w:val="00143740"/>
    <w:rsid w:val="0014796F"/>
    <w:rsid w:val="00150A4C"/>
    <w:rsid w:val="00156A6B"/>
    <w:rsid w:val="00170D0B"/>
    <w:rsid w:val="00181ACE"/>
    <w:rsid w:val="001850A6"/>
    <w:rsid w:val="00185E5D"/>
    <w:rsid w:val="00187019"/>
    <w:rsid w:val="00190072"/>
    <w:rsid w:val="001918A5"/>
    <w:rsid w:val="00191B20"/>
    <w:rsid w:val="001933CC"/>
    <w:rsid w:val="00193897"/>
    <w:rsid w:val="001948DA"/>
    <w:rsid w:val="001A0925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1DB9"/>
    <w:rsid w:val="001D27B0"/>
    <w:rsid w:val="001D293D"/>
    <w:rsid w:val="001D3382"/>
    <w:rsid w:val="001D52A7"/>
    <w:rsid w:val="001E06EE"/>
    <w:rsid w:val="001E290D"/>
    <w:rsid w:val="001E39F7"/>
    <w:rsid w:val="001E40D4"/>
    <w:rsid w:val="001E5752"/>
    <w:rsid w:val="001E5E80"/>
    <w:rsid w:val="001E61FA"/>
    <w:rsid w:val="001E6F9A"/>
    <w:rsid w:val="001E724D"/>
    <w:rsid w:val="001F1F5B"/>
    <w:rsid w:val="001F249A"/>
    <w:rsid w:val="001F4460"/>
    <w:rsid w:val="00200C15"/>
    <w:rsid w:val="00201917"/>
    <w:rsid w:val="002026C7"/>
    <w:rsid w:val="00203590"/>
    <w:rsid w:val="002058E2"/>
    <w:rsid w:val="00205A5D"/>
    <w:rsid w:val="00210F9A"/>
    <w:rsid w:val="00214156"/>
    <w:rsid w:val="00214BA9"/>
    <w:rsid w:val="00221BF0"/>
    <w:rsid w:val="00225853"/>
    <w:rsid w:val="00227D43"/>
    <w:rsid w:val="00243211"/>
    <w:rsid w:val="0024490B"/>
    <w:rsid w:val="002465A9"/>
    <w:rsid w:val="0025196E"/>
    <w:rsid w:val="00252E0C"/>
    <w:rsid w:val="00263A25"/>
    <w:rsid w:val="00264647"/>
    <w:rsid w:val="002664FE"/>
    <w:rsid w:val="00266E03"/>
    <w:rsid w:val="002670FA"/>
    <w:rsid w:val="00270E36"/>
    <w:rsid w:val="00274508"/>
    <w:rsid w:val="00281385"/>
    <w:rsid w:val="00285A39"/>
    <w:rsid w:val="00285CAC"/>
    <w:rsid w:val="00286D0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6408"/>
    <w:rsid w:val="002A7515"/>
    <w:rsid w:val="002B225B"/>
    <w:rsid w:val="002B5B91"/>
    <w:rsid w:val="002C2C4F"/>
    <w:rsid w:val="002C488A"/>
    <w:rsid w:val="002C4FEE"/>
    <w:rsid w:val="002C6411"/>
    <w:rsid w:val="002D3F86"/>
    <w:rsid w:val="002D7331"/>
    <w:rsid w:val="002E2523"/>
    <w:rsid w:val="002E38B1"/>
    <w:rsid w:val="002E5DBD"/>
    <w:rsid w:val="002F535E"/>
    <w:rsid w:val="002F74D8"/>
    <w:rsid w:val="002F7A4D"/>
    <w:rsid w:val="00301426"/>
    <w:rsid w:val="00302525"/>
    <w:rsid w:val="00302B24"/>
    <w:rsid w:val="003054B9"/>
    <w:rsid w:val="003059EF"/>
    <w:rsid w:val="00306DEF"/>
    <w:rsid w:val="00307A45"/>
    <w:rsid w:val="00310872"/>
    <w:rsid w:val="00314C01"/>
    <w:rsid w:val="00315311"/>
    <w:rsid w:val="00316E9B"/>
    <w:rsid w:val="00317D6A"/>
    <w:rsid w:val="0032064E"/>
    <w:rsid w:val="00320E8E"/>
    <w:rsid w:val="003219D1"/>
    <w:rsid w:val="00322744"/>
    <w:rsid w:val="00323167"/>
    <w:rsid w:val="00327F27"/>
    <w:rsid w:val="00330675"/>
    <w:rsid w:val="00334F63"/>
    <w:rsid w:val="0034044A"/>
    <w:rsid w:val="00342067"/>
    <w:rsid w:val="00342FD3"/>
    <w:rsid w:val="00353DD1"/>
    <w:rsid w:val="00355490"/>
    <w:rsid w:val="0035771B"/>
    <w:rsid w:val="00357A06"/>
    <w:rsid w:val="00360009"/>
    <w:rsid w:val="0036459A"/>
    <w:rsid w:val="003646AA"/>
    <w:rsid w:val="003652AB"/>
    <w:rsid w:val="00365C9D"/>
    <w:rsid w:val="0037137A"/>
    <w:rsid w:val="003718B0"/>
    <w:rsid w:val="0037218D"/>
    <w:rsid w:val="00375C2E"/>
    <w:rsid w:val="00376C12"/>
    <w:rsid w:val="00384845"/>
    <w:rsid w:val="00387D86"/>
    <w:rsid w:val="003915F7"/>
    <w:rsid w:val="00392A6A"/>
    <w:rsid w:val="0039306C"/>
    <w:rsid w:val="003939AB"/>
    <w:rsid w:val="0039412B"/>
    <w:rsid w:val="00394743"/>
    <w:rsid w:val="003A105B"/>
    <w:rsid w:val="003A2FAC"/>
    <w:rsid w:val="003A73BA"/>
    <w:rsid w:val="003B42B9"/>
    <w:rsid w:val="003B57B2"/>
    <w:rsid w:val="003B75E7"/>
    <w:rsid w:val="003B7C4D"/>
    <w:rsid w:val="003C1C0A"/>
    <w:rsid w:val="003C7092"/>
    <w:rsid w:val="003D227B"/>
    <w:rsid w:val="003D2C05"/>
    <w:rsid w:val="003D2E00"/>
    <w:rsid w:val="003E11DC"/>
    <w:rsid w:val="003E4EDC"/>
    <w:rsid w:val="003F2C64"/>
    <w:rsid w:val="003F2F14"/>
    <w:rsid w:val="003F7A48"/>
    <w:rsid w:val="00401839"/>
    <w:rsid w:val="00401A1A"/>
    <w:rsid w:val="0040278C"/>
    <w:rsid w:val="00403CDE"/>
    <w:rsid w:val="00403E10"/>
    <w:rsid w:val="0040618C"/>
    <w:rsid w:val="004070BB"/>
    <w:rsid w:val="00415037"/>
    <w:rsid w:val="00420212"/>
    <w:rsid w:val="0042042E"/>
    <w:rsid w:val="00426712"/>
    <w:rsid w:val="004273E8"/>
    <w:rsid w:val="00431B0B"/>
    <w:rsid w:val="00433109"/>
    <w:rsid w:val="00434C48"/>
    <w:rsid w:val="00434E3E"/>
    <w:rsid w:val="00440A20"/>
    <w:rsid w:val="00440B21"/>
    <w:rsid w:val="00441B99"/>
    <w:rsid w:val="00444D37"/>
    <w:rsid w:val="00452093"/>
    <w:rsid w:val="00454FAA"/>
    <w:rsid w:val="0046203E"/>
    <w:rsid w:val="00464AD1"/>
    <w:rsid w:val="00465A21"/>
    <w:rsid w:val="00467F96"/>
    <w:rsid w:val="00470E2B"/>
    <w:rsid w:val="00471A5D"/>
    <w:rsid w:val="00471BCC"/>
    <w:rsid w:val="00474E06"/>
    <w:rsid w:val="00481A87"/>
    <w:rsid w:val="00481DB6"/>
    <w:rsid w:val="004843EC"/>
    <w:rsid w:val="0048605F"/>
    <w:rsid w:val="00490278"/>
    <w:rsid w:val="00493294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48E"/>
    <w:rsid w:val="004D0F9B"/>
    <w:rsid w:val="004D2FAA"/>
    <w:rsid w:val="004D5763"/>
    <w:rsid w:val="004D651E"/>
    <w:rsid w:val="004E43E3"/>
    <w:rsid w:val="004E5581"/>
    <w:rsid w:val="004E6BBA"/>
    <w:rsid w:val="004E6CC7"/>
    <w:rsid w:val="004F1AB5"/>
    <w:rsid w:val="004F2F0B"/>
    <w:rsid w:val="004F40A0"/>
    <w:rsid w:val="004F7550"/>
    <w:rsid w:val="00500692"/>
    <w:rsid w:val="00501758"/>
    <w:rsid w:val="00502DF7"/>
    <w:rsid w:val="005048F6"/>
    <w:rsid w:val="00504BCC"/>
    <w:rsid w:val="00507327"/>
    <w:rsid w:val="005103D7"/>
    <w:rsid w:val="005128D8"/>
    <w:rsid w:val="00514B1C"/>
    <w:rsid w:val="00517FDB"/>
    <w:rsid w:val="00524F98"/>
    <w:rsid w:val="005336C0"/>
    <w:rsid w:val="0053472D"/>
    <w:rsid w:val="00540EB2"/>
    <w:rsid w:val="00543640"/>
    <w:rsid w:val="00543FDF"/>
    <w:rsid w:val="00550328"/>
    <w:rsid w:val="005528F3"/>
    <w:rsid w:val="0055297F"/>
    <w:rsid w:val="005533E5"/>
    <w:rsid w:val="00556489"/>
    <w:rsid w:val="005571F5"/>
    <w:rsid w:val="00560A7B"/>
    <w:rsid w:val="005639B8"/>
    <w:rsid w:val="00570442"/>
    <w:rsid w:val="00573E05"/>
    <w:rsid w:val="00575BF8"/>
    <w:rsid w:val="00581EFB"/>
    <w:rsid w:val="00586943"/>
    <w:rsid w:val="005902DD"/>
    <w:rsid w:val="0059752C"/>
    <w:rsid w:val="005A3DF5"/>
    <w:rsid w:val="005A4D9A"/>
    <w:rsid w:val="005A6C9B"/>
    <w:rsid w:val="005B1A2D"/>
    <w:rsid w:val="005B39AB"/>
    <w:rsid w:val="005B3F5F"/>
    <w:rsid w:val="005B4FE2"/>
    <w:rsid w:val="005B60A6"/>
    <w:rsid w:val="005B69DE"/>
    <w:rsid w:val="005B6BA4"/>
    <w:rsid w:val="005B722E"/>
    <w:rsid w:val="005C10D9"/>
    <w:rsid w:val="005C62F3"/>
    <w:rsid w:val="005C7136"/>
    <w:rsid w:val="005D0143"/>
    <w:rsid w:val="005D2CCD"/>
    <w:rsid w:val="005D6008"/>
    <w:rsid w:val="005D6F2B"/>
    <w:rsid w:val="005D74BC"/>
    <w:rsid w:val="005D7AB8"/>
    <w:rsid w:val="005E0EF1"/>
    <w:rsid w:val="005E2D45"/>
    <w:rsid w:val="005E6CDD"/>
    <w:rsid w:val="005F1B74"/>
    <w:rsid w:val="005F5233"/>
    <w:rsid w:val="005F53D4"/>
    <w:rsid w:val="005F562B"/>
    <w:rsid w:val="005F5C4A"/>
    <w:rsid w:val="005F7008"/>
    <w:rsid w:val="005F7621"/>
    <w:rsid w:val="0060022B"/>
    <w:rsid w:val="00604D10"/>
    <w:rsid w:val="00607C91"/>
    <w:rsid w:val="006121F2"/>
    <w:rsid w:val="0061264C"/>
    <w:rsid w:val="006133A6"/>
    <w:rsid w:val="006151C6"/>
    <w:rsid w:val="006177F3"/>
    <w:rsid w:val="00617F7F"/>
    <w:rsid w:val="0062005B"/>
    <w:rsid w:val="00621DA1"/>
    <w:rsid w:val="00622E5F"/>
    <w:rsid w:val="00624805"/>
    <w:rsid w:val="00624D39"/>
    <w:rsid w:val="00626B26"/>
    <w:rsid w:val="006310B2"/>
    <w:rsid w:val="006344FE"/>
    <w:rsid w:val="00635100"/>
    <w:rsid w:val="006352E5"/>
    <w:rsid w:val="00635B49"/>
    <w:rsid w:val="006362CD"/>
    <w:rsid w:val="00640D9E"/>
    <w:rsid w:val="00642508"/>
    <w:rsid w:val="006453E2"/>
    <w:rsid w:val="00645503"/>
    <w:rsid w:val="006510A0"/>
    <w:rsid w:val="00654B9D"/>
    <w:rsid w:val="006550DD"/>
    <w:rsid w:val="00660D99"/>
    <w:rsid w:val="0066106E"/>
    <w:rsid w:val="00663336"/>
    <w:rsid w:val="00663906"/>
    <w:rsid w:val="006648FA"/>
    <w:rsid w:val="0066566A"/>
    <w:rsid w:val="00666617"/>
    <w:rsid w:val="006711E0"/>
    <w:rsid w:val="0067147F"/>
    <w:rsid w:val="006742C7"/>
    <w:rsid w:val="00674A9F"/>
    <w:rsid w:val="0067651A"/>
    <w:rsid w:val="006820EF"/>
    <w:rsid w:val="00683A76"/>
    <w:rsid w:val="006848A7"/>
    <w:rsid w:val="00684EC6"/>
    <w:rsid w:val="0068714E"/>
    <w:rsid w:val="0069073B"/>
    <w:rsid w:val="00691588"/>
    <w:rsid w:val="006920B6"/>
    <w:rsid w:val="00693F13"/>
    <w:rsid w:val="00694980"/>
    <w:rsid w:val="006967C2"/>
    <w:rsid w:val="006A2526"/>
    <w:rsid w:val="006A529F"/>
    <w:rsid w:val="006A648F"/>
    <w:rsid w:val="006B02E0"/>
    <w:rsid w:val="006B2866"/>
    <w:rsid w:val="006B3591"/>
    <w:rsid w:val="006C55C5"/>
    <w:rsid w:val="006C7497"/>
    <w:rsid w:val="006D1D3D"/>
    <w:rsid w:val="006D30E1"/>
    <w:rsid w:val="006D31C0"/>
    <w:rsid w:val="006D3ACD"/>
    <w:rsid w:val="006D3CA3"/>
    <w:rsid w:val="006D52E9"/>
    <w:rsid w:val="006D5D48"/>
    <w:rsid w:val="006D6DAF"/>
    <w:rsid w:val="006E27FD"/>
    <w:rsid w:val="006F1847"/>
    <w:rsid w:val="006F3112"/>
    <w:rsid w:val="006F3A41"/>
    <w:rsid w:val="006F68F5"/>
    <w:rsid w:val="006F71C8"/>
    <w:rsid w:val="00700B02"/>
    <w:rsid w:val="00701F4B"/>
    <w:rsid w:val="00702282"/>
    <w:rsid w:val="0070326B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894"/>
    <w:rsid w:val="00742F96"/>
    <w:rsid w:val="00747546"/>
    <w:rsid w:val="00751FD8"/>
    <w:rsid w:val="00754A2E"/>
    <w:rsid w:val="00756819"/>
    <w:rsid w:val="00760AB4"/>
    <w:rsid w:val="00762578"/>
    <w:rsid w:val="0076387D"/>
    <w:rsid w:val="007649FE"/>
    <w:rsid w:val="00765F73"/>
    <w:rsid w:val="00772791"/>
    <w:rsid w:val="0077280D"/>
    <w:rsid w:val="00774BD8"/>
    <w:rsid w:val="00777B8C"/>
    <w:rsid w:val="00780181"/>
    <w:rsid w:val="00780CEF"/>
    <w:rsid w:val="00786577"/>
    <w:rsid w:val="0079073C"/>
    <w:rsid w:val="007924F8"/>
    <w:rsid w:val="00793F87"/>
    <w:rsid w:val="0079550F"/>
    <w:rsid w:val="007A03E7"/>
    <w:rsid w:val="007A05A5"/>
    <w:rsid w:val="007A320B"/>
    <w:rsid w:val="007A486F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7D529B"/>
    <w:rsid w:val="007D5CDE"/>
    <w:rsid w:val="007E17EE"/>
    <w:rsid w:val="007E35D8"/>
    <w:rsid w:val="007E6129"/>
    <w:rsid w:val="007F778D"/>
    <w:rsid w:val="008102AF"/>
    <w:rsid w:val="00811297"/>
    <w:rsid w:val="00812AC4"/>
    <w:rsid w:val="0081531C"/>
    <w:rsid w:val="008215E1"/>
    <w:rsid w:val="008222BF"/>
    <w:rsid w:val="00823A72"/>
    <w:rsid w:val="00823DF1"/>
    <w:rsid w:val="00824477"/>
    <w:rsid w:val="00824FF7"/>
    <w:rsid w:val="00825116"/>
    <w:rsid w:val="00827C3E"/>
    <w:rsid w:val="00832CA1"/>
    <w:rsid w:val="0084049D"/>
    <w:rsid w:val="00841C2C"/>
    <w:rsid w:val="008441A1"/>
    <w:rsid w:val="0084515D"/>
    <w:rsid w:val="00845982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052A"/>
    <w:rsid w:val="00861991"/>
    <w:rsid w:val="00864919"/>
    <w:rsid w:val="008656BF"/>
    <w:rsid w:val="00870B61"/>
    <w:rsid w:val="00871317"/>
    <w:rsid w:val="00871E0A"/>
    <w:rsid w:val="0087429D"/>
    <w:rsid w:val="008742A6"/>
    <w:rsid w:val="0087452F"/>
    <w:rsid w:val="0087576F"/>
    <w:rsid w:val="00875CBB"/>
    <w:rsid w:val="0088018D"/>
    <w:rsid w:val="00882E64"/>
    <w:rsid w:val="008903FE"/>
    <w:rsid w:val="0089168C"/>
    <w:rsid w:val="008920B6"/>
    <w:rsid w:val="0089672F"/>
    <w:rsid w:val="00897D63"/>
    <w:rsid w:val="008A075D"/>
    <w:rsid w:val="008A248D"/>
    <w:rsid w:val="008A339B"/>
    <w:rsid w:val="008A5131"/>
    <w:rsid w:val="008A5E7D"/>
    <w:rsid w:val="008B066B"/>
    <w:rsid w:val="008B2695"/>
    <w:rsid w:val="008B2B8C"/>
    <w:rsid w:val="008B3BE9"/>
    <w:rsid w:val="008B56DD"/>
    <w:rsid w:val="008B5D33"/>
    <w:rsid w:val="008B7B1A"/>
    <w:rsid w:val="008C346B"/>
    <w:rsid w:val="008C6637"/>
    <w:rsid w:val="008C6D57"/>
    <w:rsid w:val="008C7AF6"/>
    <w:rsid w:val="008D2428"/>
    <w:rsid w:val="008E1F08"/>
    <w:rsid w:val="008E2D2A"/>
    <w:rsid w:val="008E7003"/>
    <w:rsid w:val="008F0529"/>
    <w:rsid w:val="008F1D99"/>
    <w:rsid w:val="008F22B2"/>
    <w:rsid w:val="008F2B26"/>
    <w:rsid w:val="008F49B8"/>
    <w:rsid w:val="00902CB0"/>
    <w:rsid w:val="009034F6"/>
    <w:rsid w:val="00903674"/>
    <w:rsid w:val="00904158"/>
    <w:rsid w:val="00904E21"/>
    <w:rsid w:val="009102E9"/>
    <w:rsid w:val="009114CF"/>
    <w:rsid w:val="00913A45"/>
    <w:rsid w:val="00913E80"/>
    <w:rsid w:val="009169F7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6D6F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9536D"/>
    <w:rsid w:val="009A1520"/>
    <w:rsid w:val="009A1881"/>
    <w:rsid w:val="009A450A"/>
    <w:rsid w:val="009A7E41"/>
    <w:rsid w:val="009B2487"/>
    <w:rsid w:val="009B2F4D"/>
    <w:rsid w:val="009B394E"/>
    <w:rsid w:val="009B482E"/>
    <w:rsid w:val="009B6152"/>
    <w:rsid w:val="009B665B"/>
    <w:rsid w:val="009B7F87"/>
    <w:rsid w:val="009C0E03"/>
    <w:rsid w:val="009C3EAB"/>
    <w:rsid w:val="009C47DF"/>
    <w:rsid w:val="009C4C90"/>
    <w:rsid w:val="009C534F"/>
    <w:rsid w:val="009C58B1"/>
    <w:rsid w:val="009C5A07"/>
    <w:rsid w:val="009D1081"/>
    <w:rsid w:val="009D1652"/>
    <w:rsid w:val="009D2C20"/>
    <w:rsid w:val="009D42FE"/>
    <w:rsid w:val="009D5D4A"/>
    <w:rsid w:val="009D5F4F"/>
    <w:rsid w:val="009D67C7"/>
    <w:rsid w:val="009D7AAC"/>
    <w:rsid w:val="009E08EA"/>
    <w:rsid w:val="009E19F7"/>
    <w:rsid w:val="009E5C49"/>
    <w:rsid w:val="009F0433"/>
    <w:rsid w:val="009F2C5D"/>
    <w:rsid w:val="009F514C"/>
    <w:rsid w:val="009F5DAD"/>
    <w:rsid w:val="00A0313B"/>
    <w:rsid w:val="00A05906"/>
    <w:rsid w:val="00A1047D"/>
    <w:rsid w:val="00A11E9A"/>
    <w:rsid w:val="00A1338F"/>
    <w:rsid w:val="00A17F97"/>
    <w:rsid w:val="00A20A0D"/>
    <w:rsid w:val="00A22826"/>
    <w:rsid w:val="00A22D08"/>
    <w:rsid w:val="00A25248"/>
    <w:rsid w:val="00A311F1"/>
    <w:rsid w:val="00A3233F"/>
    <w:rsid w:val="00A331DD"/>
    <w:rsid w:val="00A34AD6"/>
    <w:rsid w:val="00A4179C"/>
    <w:rsid w:val="00A43A34"/>
    <w:rsid w:val="00A448DC"/>
    <w:rsid w:val="00A45123"/>
    <w:rsid w:val="00A45C34"/>
    <w:rsid w:val="00A46A53"/>
    <w:rsid w:val="00A4720B"/>
    <w:rsid w:val="00A47732"/>
    <w:rsid w:val="00A47E10"/>
    <w:rsid w:val="00A501E0"/>
    <w:rsid w:val="00A50C26"/>
    <w:rsid w:val="00A5508B"/>
    <w:rsid w:val="00A55F2F"/>
    <w:rsid w:val="00A57619"/>
    <w:rsid w:val="00A60A64"/>
    <w:rsid w:val="00A62145"/>
    <w:rsid w:val="00A654F9"/>
    <w:rsid w:val="00A6655E"/>
    <w:rsid w:val="00A67682"/>
    <w:rsid w:val="00A676A7"/>
    <w:rsid w:val="00A72085"/>
    <w:rsid w:val="00A75A2D"/>
    <w:rsid w:val="00A76789"/>
    <w:rsid w:val="00A76F8F"/>
    <w:rsid w:val="00A77B85"/>
    <w:rsid w:val="00A77E44"/>
    <w:rsid w:val="00A837EB"/>
    <w:rsid w:val="00A85137"/>
    <w:rsid w:val="00A9281C"/>
    <w:rsid w:val="00A92B7A"/>
    <w:rsid w:val="00A956CD"/>
    <w:rsid w:val="00A96496"/>
    <w:rsid w:val="00AA158C"/>
    <w:rsid w:val="00AA56E5"/>
    <w:rsid w:val="00AA5C9E"/>
    <w:rsid w:val="00AB046A"/>
    <w:rsid w:val="00AB0D6C"/>
    <w:rsid w:val="00AB33BD"/>
    <w:rsid w:val="00AB671C"/>
    <w:rsid w:val="00AB6FC4"/>
    <w:rsid w:val="00AC4B0F"/>
    <w:rsid w:val="00AC7018"/>
    <w:rsid w:val="00AD2399"/>
    <w:rsid w:val="00AD3378"/>
    <w:rsid w:val="00AD5D6D"/>
    <w:rsid w:val="00AE5DA6"/>
    <w:rsid w:val="00AE6E7D"/>
    <w:rsid w:val="00AF06C7"/>
    <w:rsid w:val="00AF1E63"/>
    <w:rsid w:val="00AF4902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1FFF"/>
    <w:rsid w:val="00B32176"/>
    <w:rsid w:val="00B346A1"/>
    <w:rsid w:val="00B350CF"/>
    <w:rsid w:val="00B41FD5"/>
    <w:rsid w:val="00B47EBB"/>
    <w:rsid w:val="00B5159E"/>
    <w:rsid w:val="00B5253C"/>
    <w:rsid w:val="00B531B2"/>
    <w:rsid w:val="00B54810"/>
    <w:rsid w:val="00B5559D"/>
    <w:rsid w:val="00B62FC1"/>
    <w:rsid w:val="00B66C53"/>
    <w:rsid w:val="00B7062C"/>
    <w:rsid w:val="00B7069B"/>
    <w:rsid w:val="00B80E48"/>
    <w:rsid w:val="00B82FE4"/>
    <w:rsid w:val="00B85833"/>
    <w:rsid w:val="00B858CC"/>
    <w:rsid w:val="00B8634E"/>
    <w:rsid w:val="00B87A7B"/>
    <w:rsid w:val="00B9119B"/>
    <w:rsid w:val="00B934DB"/>
    <w:rsid w:val="00B93C61"/>
    <w:rsid w:val="00B9600B"/>
    <w:rsid w:val="00BA1445"/>
    <w:rsid w:val="00BA16C7"/>
    <w:rsid w:val="00BA61D7"/>
    <w:rsid w:val="00BA7CF8"/>
    <w:rsid w:val="00BB2520"/>
    <w:rsid w:val="00BB3889"/>
    <w:rsid w:val="00BB69DE"/>
    <w:rsid w:val="00BB7308"/>
    <w:rsid w:val="00BC1C19"/>
    <w:rsid w:val="00BC25C2"/>
    <w:rsid w:val="00BC285E"/>
    <w:rsid w:val="00BC3525"/>
    <w:rsid w:val="00BC75B2"/>
    <w:rsid w:val="00BD0C8A"/>
    <w:rsid w:val="00BD23C0"/>
    <w:rsid w:val="00BD3CA2"/>
    <w:rsid w:val="00BD5193"/>
    <w:rsid w:val="00BD5366"/>
    <w:rsid w:val="00BE2654"/>
    <w:rsid w:val="00BE3EEA"/>
    <w:rsid w:val="00BE4C62"/>
    <w:rsid w:val="00BE7C71"/>
    <w:rsid w:val="00BF1A42"/>
    <w:rsid w:val="00BF2417"/>
    <w:rsid w:val="00BF54C3"/>
    <w:rsid w:val="00C01B71"/>
    <w:rsid w:val="00C0277A"/>
    <w:rsid w:val="00C14A27"/>
    <w:rsid w:val="00C16726"/>
    <w:rsid w:val="00C179F1"/>
    <w:rsid w:val="00C2644D"/>
    <w:rsid w:val="00C26ADA"/>
    <w:rsid w:val="00C27837"/>
    <w:rsid w:val="00C27A1B"/>
    <w:rsid w:val="00C3006D"/>
    <w:rsid w:val="00C31F2D"/>
    <w:rsid w:val="00C35623"/>
    <w:rsid w:val="00C3784A"/>
    <w:rsid w:val="00C40C29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3DD5"/>
    <w:rsid w:val="00C5403B"/>
    <w:rsid w:val="00C56A17"/>
    <w:rsid w:val="00C60C7A"/>
    <w:rsid w:val="00C63B62"/>
    <w:rsid w:val="00C64D62"/>
    <w:rsid w:val="00C669AB"/>
    <w:rsid w:val="00C66C03"/>
    <w:rsid w:val="00C67293"/>
    <w:rsid w:val="00C71FC7"/>
    <w:rsid w:val="00C73B44"/>
    <w:rsid w:val="00C73DB2"/>
    <w:rsid w:val="00C76145"/>
    <w:rsid w:val="00C80467"/>
    <w:rsid w:val="00C85389"/>
    <w:rsid w:val="00C90EDA"/>
    <w:rsid w:val="00C93D91"/>
    <w:rsid w:val="00C945F0"/>
    <w:rsid w:val="00C9799A"/>
    <w:rsid w:val="00CA47CD"/>
    <w:rsid w:val="00CA4C9E"/>
    <w:rsid w:val="00CB00F2"/>
    <w:rsid w:val="00CB2269"/>
    <w:rsid w:val="00CB3018"/>
    <w:rsid w:val="00CB40FF"/>
    <w:rsid w:val="00CB4E55"/>
    <w:rsid w:val="00CB625A"/>
    <w:rsid w:val="00CB62C6"/>
    <w:rsid w:val="00CC16B0"/>
    <w:rsid w:val="00CC1C3B"/>
    <w:rsid w:val="00CC450A"/>
    <w:rsid w:val="00CC4513"/>
    <w:rsid w:val="00CC59D8"/>
    <w:rsid w:val="00CC7789"/>
    <w:rsid w:val="00CD6D6C"/>
    <w:rsid w:val="00CD78D9"/>
    <w:rsid w:val="00CE123A"/>
    <w:rsid w:val="00CE1354"/>
    <w:rsid w:val="00CE1F42"/>
    <w:rsid w:val="00CE3EA2"/>
    <w:rsid w:val="00CE479D"/>
    <w:rsid w:val="00CE79C5"/>
    <w:rsid w:val="00CE7CA1"/>
    <w:rsid w:val="00CF16CC"/>
    <w:rsid w:val="00CF21F2"/>
    <w:rsid w:val="00CF4E48"/>
    <w:rsid w:val="00CF54DE"/>
    <w:rsid w:val="00CF63E0"/>
    <w:rsid w:val="00CF7EE5"/>
    <w:rsid w:val="00D045C7"/>
    <w:rsid w:val="00D0472C"/>
    <w:rsid w:val="00D05ED7"/>
    <w:rsid w:val="00D07E13"/>
    <w:rsid w:val="00D10117"/>
    <w:rsid w:val="00D10D1F"/>
    <w:rsid w:val="00D11E2A"/>
    <w:rsid w:val="00D14149"/>
    <w:rsid w:val="00D14A1A"/>
    <w:rsid w:val="00D14AD0"/>
    <w:rsid w:val="00D203D6"/>
    <w:rsid w:val="00D20DA2"/>
    <w:rsid w:val="00D216BA"/>
    <w:rsid w:val="00D23103"/>
    <w:rsid w:val="00D23BE9"/>
    <w:rsid w:val="00D26332"/>
    <w:rsid w:val="00D27998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6921"/>
    <w:rsid w:val="00D4747A"/>
    <w:rsid w:val="00D55878"/>
    <w:rsid w:val="00D564D0"/>
    <w:rsid w:val="00D57FF1"/>
    <w:rsid w:val="00D63D19"/>
    <w:rsid w:val="00D660A8"/>
    <w:rsid w:val="00D67729"/>
    <w:rsid w:val="00D70EAE"/>
    <w:rsid w:val="00D735D6"/>
    <w:rsid w:val="00D74204"/>
    <w:rsid w:val="00D777C7"/>
    <w:rsid w:val="00D8163B"/>
    <w:rsid w:val="00D81B60"/>
    <w:rsid w:val="00D82CA1"/>
    <w:rsid w:val="00D85659"/>
    <w:rsid w:val="00D90E58"/>
    <w:rsid w:val="00D91CCA"/>
    <w:rsid w:val="00DA254A"/>
    <w:rsid w:val="00DA3981"/>
    <w:rsid w:val="00DA3FCB"/>
    <w:rsid w:val="00DA5F75"/>
    <w:rsid w:val="00DB2FC8"/>
    <w:rsid w:val="00DB552D"/>
    <w:rsid w:val="00DB790F"/>
    <w:rsid w:val="00DC0AFE"/>
    <w:rsid w:val="00DC68AD"/>
    <w:rsid w:val="00DD0BE0"/>
    <w:rsid w:val="00DD4D59"/>
    <w:rsid w:val="00DE1D2A"/>
    <w:rsid w:val="00DE5D3F"/>
    <w:rsid w:val="00DE677C"/>
    <w:rsid w:val="00DF1923"/>
    <w:rsid w:val="00DF2965"/>
    <w:rsid w:val="00DF3678"/>
    <w:rsid w:val="00DF4173"/>
    <w:rsid w:val="00DF5C3D"/>
    <w:rsid w:val="00DF5C42"/>
    <w:rsid w:val="00DF608F"/>
    <w:rsid w:val="00DF698D"/>
    <w:rsid w:val="00DF6DD0"/>
    <w:rsid w:val="00DF6E8B"/>
    <w:rsid w:val="00E056FC"/>
    <w:rsid w:val="00E07B7B"/>
    <w:rsid w:val="00E1186D"/>
    <w:rsid w:val="00E131CD"/>
    <w:rsid w:val="00E13C58"/>
    <w:rsid w:val="00E13ECD"/>
    <w:rsid w:val="00E22624"/>
    <w:rsid w:val="00E22722"/>
    <w:rsid w:val="00E22ED8"/>
    <w:rsid w:val="00E24A57"/>
    <w:rsid w:val="00E25E69"/>
    <w:rsid w:val="00E2728A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6977"/>
    <w:rsid w:val="00E906A3"/>
    <w:rsid w:val="00E93A00"/>
    <w:rsid w:val="00E94462"/>
    <w:rsid w:val="00E94C62"/>
    <w:rsid w:val="00E954D0"/>
    <w:rsid w:val="00E95856"/>
    <w:rsid w:val="00E965A8"/>
    <w:rsid w:val="00E974D7"/>
    <w:rsid w:val="00EA1344"/>
    <w:rsid w:val="00EA289B"/>
    <w:rsid w:val="00EA6163"/>
    <w:rsid w:val="00EB34A3"/>
    <w:rsid w:val="00EB540B"/>
    <w:rsid w:val="00EB5D33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6B9E"/>
    <w:rsid w:val="00EE72B3"/>
    <w:rsid w:val="00EE7CBD"/>
    <w:rsid w:val="00EF1BAB"/>
    <w:rsid w:val="00EF1F52"/>
    <w:rsid w:val="00F00E16"/>
    <w:rsid w:val="00F01103"/>
    <w:rsid w:val="00F03751"/>
    <w:rsid w:val="00F10314"/>
    <w:rsid w:val="00F11260"/>
    <w:rsid w:val="00F13548"/>
    <w:rsid w:val="00F17733"/>
    <w:rsid w:val="00F20B91"/>
    <w:rsid w:val="00F27A3D"/>
    <w:rsid w:val="00F30474"/>
    <w:rsid w:val="00F33E27"/>
    <w:rsid w:val="00F33E8A"/>
    <w:rsid w:val="00F343B3"/>
    <w:rsid w:val="00F34467"/>
    <w:rsid w:val="00F35F2D"/>
    <w:rsid w:val="00F37A1E"/>
    <w:rsid w:val="00F45317"/>
    <w:rsid w:val="00F471D9"/>
    <w:rsid w:val="00F50AA5"/>
    <w:rsid w:val="00F53B9A"/>
    <w:rsid w:val="00F55354"/>
    <w:rsid w:val="00F57092"/>
    <w:rsid w:val="00F612CC"/>
    <w:rsid w:val="00F62B3F"/>
    <w:rsid w:val="00F6351E"/>
    <w:rsid w:val="00F63EED"/>
    <w:rsid w:val="00F649DF"/>
    <w:rsid w:val="00F64A46"/>
    <w:rsid w:val="00F64A99"/>
    <w:rsid w:val="00F650E3"/>
    <w:rsid w:val="00F6602E"/>
    <w:rsid w:val="00F734A5"/>
    <w:rsid w:val="00F741D9"/>
    <w:rsid w:val="00F7647E"/>
    <w:rsid w:val="00F76AAA"/>
    <w:rsid w:val="00F80526"/>
    <w:rsid w:val="00F81C2A"/>
    <w:rsid w:val="00F82967"/>
    <w:rsid w:val="00F83476"/>
    <w:rsid w:val="00F84AEF"/>
    <w:rsid w:val="00F87A49"/>
    <w:rsid w:val="00F906D6"/>
    <w:rsid w:val="00F9202A"/>
    <w:rsid w:val="00F931AD"/>
    <w:rsid w:val="00F94E97"/>
    <w:rsid w:val="00FA2518"/>
    <w:rsid w:val="00FA687D"/>
    <w:rsid w:val="00FB7303"/>
    <w:rsid w:val="00FB7658"/>
    <w:rsid w:val="00FC01EC"/>
    <w:rsid w:val="00FC1ECF"/>
    <w:rsid w:val="00FC234E"/>
    <w:rsid w:val="00FC25E5"/>
    <w:rsid w:val="00FC2E78"/>
    <w:rsid w:val="00FC384A"/>
    <w:rsid w:val="00FC3AAA"/>
    <w:rsid w:val="00FC5594"/>
    <w:rsid w:val="00FC648B"/>
    <w:rsid w:val="00FD0581"/>
    <w:rsid w:val="00FD06EA"/>
    <w:rsid w:val="00FD4A78"/>
    <w:rsid w:val="00FE5095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."/>
  <w:listSeparator w:val=","/>
  <w14:docId w14:val="54BA9709"/>
  <w15:chartTrackingRefBased/>
  <w15:docId w15:val="{A6A14835-0E2A-42E4-B490-DCDB20FA0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pPr>
      <w:ind w:firstLine="23"/>
      <w:jc w:val="both"/>
    </w:pPr>
    <w:rPr>
      <w:color w:val="000000"/>
    </w:rPr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pPr>
      <w:ind w:firstLine="23"/>
      <w:jc w:val="both"/>
    </w:pPr>
    <w:rPr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="Calibri Light" w:hAnsi="Calibri Light"/>
      <w:sz w:val="18"/>
      <w:szCs w:val="18"/>
    </w:rPr>
  </w:style>
  <w:style w:type="character" w:customStyle="1" w:styleId="aff2">
    <w:name w:val="註解方塊文字 字元"/>
    <w:link w:val="aff1"/>
    <w:uiPriority w:val="99"/>
    <w:semiHidden/>
    <w:rsid w:val="005F1B74"/>
    <w:rPr>
      <w:rFonts w:ascii="Calibri Light" w:eastAsia="新細明體" w:hAnsi="Calibri Light" w:cs="Times New Roman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  <w:pPr>
      <w:ind w:firstLine="23"/>
      <w:jc w:val="both"/>
    </w:pPr>
    <w:rPr>
      <w:color w:val="000000"/>
    </w:rPr>
  </w:style>
  <w:style w:type="paragraph" w:customStyle="1" w:styleId="Default">
    <w:name w:val="Default"/>
    <w:rsid w:val="0039306C"/>
    <w:pPr>
      <w:autoSpaceDE w:val="0"/>
      <w:autoSpaceDN w:val="0"/>
      <w:adjustRightInd w:val="0"/>
      <w:ind w:firstLine="23"/>
      <w:jc w:val="both"/>
    </w:pPr>
    <w:rPr>
      <w:rFonts w:ascii="標楷體" w:hAnsi="標楷體" w:cs="標楷體"/>
      <w:color w:val="000000"/>
      <w:sz w:val="24"/>
      <w:szCs w:val="24"/>
    </w:rPr>
  </w:style>
  <w:style w:type="paragraph" w:styleId="Web">
    <w:name w:val="Normal (Web)"/>
    <w:basedOn w:val="a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paragraph" w:customStyle="1" w:styleId="4123">
    <w:name w:val="4.【教學目標】內文字（1.2.3.）"/>
    <w:basedOn w:val="aff9"/>
    <w:rsid w:val="006D31C0"/>
    <w:pPr>
      <w:widowControl w:val="0"/>
      <w:tabs>
        <w:tab w:val="left" w:pos="142"/>
      </w:tabs>
      <w:spacing w:line="220" w:lineRule="exact"/>
      <w:ind w:left="227" w:right="57" w:hanging="170"/>
    </w:pPr>
    <w:rPr>
      <w:rFonts w:ascii="新細明體" w:eastAsia="新細明體" w:cs="Times New Roman"/>
      <w:color w:val="auto"/>
      <w:kern w:val="2"/>
      <w:sz w:val="16"/>
      <w:szCs w:val="20"/>
    </w:rPr>
  </w:style>
  <w:style w:type="paragraph" w:styleId="aff9">
    <w:name w:val="Plain Text"/>
    <w:basedOn w:val="a"/>
    <w:link w:val="affa"/>
    <w:uiPriority w:val="99"/>
    <w:semiHidden/>
    <w:unhideWhenUsed/>
    <w:rsid w:val="006D31C0"/>
    <w:rPr>
      <w:rFonts w:ascii="細明體" w:eastAsia="細明體" w:hAnsi="Courier New" w:cs="Courier New"/>
      <w:sz w:val="24"/>
      <w:szCs w:val="24"/>
    </w:rPr>
  </w:style>
  <w:style w:type="character" w:customStyle="1" w:styleId="affa">
    <w:name w:val="純文字 字元"/>
    <w:link w:val="aff9"/>
    <w:uiPriority w:val="99"/>
    <w:semiHidden/>
    <w:rsid w:val="006D31C0"/>
    <w:rPr>
      <w:rFonts w:ascii="細明體" w:eastAsia="細明體" w:hAnsi="Courier New" w:cs="Courier New"/>
      <w:color w:val="000000"/>
      <w:sz w:val="24"/>
      <w:szCs w:val="24"/>
    </w:rPr>
  </w:style>
  <w:style w:type="paragraph" w:customStyle="1" w:styleId="10">
    <w:name w:val="樣式1"/>
    <w:basedOn w:val="a"/>
    <w:autoRedefine/>
    <w:rsid w:val="009E19F7"/>
    <w:pPr>
      <w:widowControl w:val="0"/>
      <w:spacing w:line="220" w:lineRule="exact"/>
      <w:ind w:left="57" w:right="57" w:firstLine="0"/>
      <w:jc w:val="left"/>
    </w:pPr>
    <w:rPr>
      <w:rFonts w:ascii="新細明體" w:hAnsi="新細明體"/>
      <w:color w:val="auto"/>
      <w:kern w:val="2"/>
      <w:sz w:val="16"/>
      <w:szCs w:val="16"/>
    </w:rPr>
  </w:style>
  <w:style w:type="paragraph" w:styleId="affb">
    <w:name w:val="Note Heading"/>
    <w:basedOn w:val="a"/>
    <w:next w:val="a"/>
    <w:link w:val="affc"/>
    <w:unhideWhenUsed/>
    <w:rsid w:val="00353DD1"/>
    <w:pPr>
      <w:spacing w:line="280" w:lineRule="exact"/>
      <w:ind w:firstLine="0"/>
      <w:jc w:val="center"/>
    </w:pPr>
    <w:rPr>
      <w:color w:val="auto"/>
      <w:kern w:val="2"/>
      <w:sz w:val="24"/>
      <w:szCs w:val="24"/>
    </w:rPr>
  </w:style>
  <w:style w:type="character" w:customStyle="1" w:styleId="affc">
    <w:name w:val="註釋標題 字元"/>
    <w:link w:val="affb"/>
    <w:rsid w:val="00353DD1"/>
    <w:rPr>
      <w:kern w:val="2"/>
      <w:sz w:val="24"/>
      <w:szCs w:val="24"/>
    </w:rPr>
  </w:style>
  <w:style w:type="character" w:styleId="affd">
    <w:name w:val="Emphasis"/>
    <w:uiPriority w:val="20"/>
    <w:qFormat/>
    <w:rsid w:val="000A3306"/>
    <w:rPr>
      <w:i/>
      <w:iCs/>
    </w:rPr>
  </w:style>
  <w:style w:type="paragraph" w:styleId="affe">
    <w:name w:val="Closing"/>
    <w:basedOn w:val="a"/>
    <w:link w:val="afff"/>
    <w:uiPriority w:val="99"/>
    <w:unhideWhenUsed/>
    <w:rsid w:val="00F84AEF"/>
    <w:pPr>
      <w:ind w:leftChars="1800" w:left="100"/>
    </w:pPr>
    <w:rPr>
      <w:rFonts w:ascii="標楷體" w:eastAsia="標楷體" w:hAnsi="標楷體"/>
      <w:color w:val="auto"/>
      <w:kern w:val="2"/>
      <w:sz w:val="28"/>
      <w:szCs w:val="28"/>
    </w:rPr>
  </w:style>
  <w:style w:type="character" w:customStyle="1" w:styleId="afff">
    <w:name w:val="結語 字元"/>
    <w:link w:val="affe"/>
    <w:uiPriority w:val="99"/>
    <w:rsid w:val="00F84AEF"/>
    <w:rPr>
      <w:rFonts w:ascii="標楷體" w:eastAsia="標楷體" w:hAnsi="標楷體"/>
      <w:kern w:val="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1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8B5DEC-E35C-48EB-8893-44E763EEF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15</Pages>
  <Words>1473</Words>
  <Characters>8397</Characters>
  <Application>Microsoft Office Word</Application>
  <DocSecurity>0</DocSecurity>
  <Lines>69</Lines>
  <Paragraphs>19</Paragraphs>
  <ScaleCrop>false</ScaleCrop>
  <Company>Hewlett-Packard Company</Company>
  <LinksUpToDate>false</LinksUpToDate>
  <CharactersWithSpaces>9851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康軒文教事業;leard</dc:creator>
  <cp:keywords/>
  <cp:lastModifiedBy>user</cp:lastModifiedBy>
  <cp:revision>6</cp:revision>
  <cp:lastPrinted>2018-11-20T02:54:00Z</cp:lastPrinted>
  <dcterms:created xsi:type="dcterms:W3CDTF">2022-01-04T01:36:00Z</dcterms:created>
  <dcterms:modified xsi:type="dcterms:W3CDTF">2022-01-04T09:23:00Z</dcterms:modified>
</cp:coreProperties>
</file>